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518"/>
        </w:tabs>
        <w:kinsoku w:val="0"/>
        <w:wordWrap/>
        <w:overflowPunct/>
        <w:topLinePunct w:val="0"/>
        <w:autoSpaceDE w:val="0"/>
        <w:autoSpaceDN w:val="0"/>
        <w:bidi w:val="0"/>
        <w:adjustRightInd w:val="0"/>
        <w:snapToGrid w:val="0"/>
        <w:spacing w:before="191" w:line="560" w:lineRule="exact"/>
        <w:jc w:val="center"/>
        <w:textAlignment w:val="baseline"/>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u w:val="none" w:color="auto"/>
          <w:lang w:eastAsia="zh-CN"/>
        </w:rPr>
        <w:t>洛浦县</w:t>
      </w:r>
      <w:r>
        <w:rPr>
          <w:rFonts w:hint="eastAsia" w:asciiTheme="majorEastAsia" w:hAnsiTheme="majorEastAsia" w:eastAsiaTheme="majorEastAsia" w:cstheme="majorEastAsia"/>
          <w:b w:val="0"/>
          <w:bCs w:val="0"/>
          <w:spacing w:val="-2"/>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jc w:val="center"/>
        <w:textAlignment w:val="baseline"/>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pacing w:val="-2"/>
          <w:sz w:val="44"/>
          <w:szCs w:val="44"/>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31" w:line="560" w:lineRule="exact"/>
        <w:ind w:firstLine="2219"/>
        <w:textAlignment w:val="baseline"/>
        <w:rPr>
          <w:rFonts w:hint="eastAsia" w:ascii="仿宋" w:hAnsi="仿宋" w:eastAsia="仿宋" w:cs="仿宋"/>
          <w:spacing w:val="-5"/>
          <w:sz w:val="32"/>
          <w:szCs w:val="32"/>
          <w:highlight w:val="none"/>
        </w:rPr>
      </w:pPr>
      <w:r>
        <w:rPr>
          <w:rFonts w:hint="eastAsia" w:ascii="仿宋" w:hAnsi="仿宋" w:eastAsia="仿宋" w:cs="仿宋"/>
          <w:sz w:val="32"/>
          <w:szCs w:val="32"/>
          <w:u w:val="single" w:color="auto"/>
          <w:lang w:eastAsia="zh-CN"/>
        </w:rPr>
        <w:t>和洛</w:t>
      </w:r>
      <w:r>
        <w:rPr>
          <w:rFonts w:ascii="仿宋" w:hAnsi="仿宋" w:eastAsia="仿宋" w:cs="仿宋"/>
          <w:spacing w:val="-7"/>
          <w:sz w:val="32"/>
          <w:szCs w:val="32"/>
        </w:rPr>
        <w:t>市监</w:t>
      </w:r>
      <w:r>
        <w:rPr>
          <w:rFonts w:hint="eastAsia" w:ascii="仿宋" w:hAnsi="仿宋" w:eastAsia="仿宋" w:cs="仿宋"/>
          <w:spacing w:val="-7"/>
          <w:sz w:val="32"/>
          <w:szCs w:val="32"/>
          <w:lang w:eastAsia="zh-CN"/>
        </w:rPr>
        <w:t>处</w:t>
      </w:r>
      <w:r>
        <w:rPr>
          <w:rFonts w:ascii="仿宋" w:hAnsi="仿宋" w:eastAsia="仿宋" w:cs="仿宋"/>
          <w:spacing w:val="-7"/>
          <w:sz w:val="32"/>
          <w:szCs w:val="32"/>
        </w:rPr>
        <w:t>罚</w:t>
      </w:r>
      <w:r>
        <w:rPr>
          <w:rFonts w:hint="eastAsia" w:ascii="仿宋" w:hAnsi="仿宋" w:eastAsia="仿宋" w:cs="仿宋"/>
          <w:spacing w:val="-5"/>
          <w:sz w:val="32"/>
          <w:szCs w:val="32"/>
          <w:u w:val="none"/>
        </w:rPr>
        <w:t>〔</w:t>
      </w:r>
      <w:r>
        <w:rPr>
          <w:rFonts w:hint="eastAsia" w:ascii="仿宋" w:hAnsi="仿宋" w:eastAsia="仿宋" w:cs="仿宋"/>
          <w:spacing w:val="-5"/>
          <w:sz w:val="32"/>
          <w:szCs w:val="32"/>
          <w:u w:val="none"/>
          <w:lang w:val="en-US"/>
        </w:rPr>
        <w:t>20</w:t>
      </w:r>
      <w:r>
        <w:rPr>
          <w:rFonts w:hint="eastAsia" w:ascii="仿宋" w:hAnsi="仿宋" w:eastAsia="仿宋" w:cs="仿宋"/>
          <w:spacing w:val="-5"/>
          <w:sz w:val="32"/>
          <w:szCs w:val="32"/>
          <w:u w:val="none"/>
          <w:lang w:val="en-US" w:eastAsia="zh-CN"/>
        </w:rPr>
        <w:t>25</w:t>
      </w:r>
      <w:r>
        <w:rPr>
          <w:rFonts w:hint="eastAsia" w:ascii="仿宋" w:hAnsi="仿宋" w:eastAsia="仿宋" w:cs="仿宋"/>
          <w:spacing w:val="-5"/>
          <w:sz w:val="32"/>
          <w:szCs w:val="32"/>
          <w:u w:val="none"/>
        </w:rPr>
        <w:t>〕</w:t>
      </w:r>
      <w:r>
        <w:rPr>
          <w:rFonts w:hint="eastAsia" w:ascii="仿宋" w:hAnsi="仿宋" w:eastAsia="仿宋" w:cs="仿宋"/>
          <w:spacing w:val="-5"/>
          <w:sz w:val="32"/>
          <w:szCs w:val="32"/>
          <w:highlight w:val="none"/>
          <w:u w:val="single"/>
          <w:lang w:val="en-US" w:eastAsia="zh-CN"/>
        </w:rPr>
        <w:t>2</w:t>
      </w:r>
      <w:r>
        <w:rPr>
          <w:rFonts w:hint="eastAsia" w:ascii="仿宋" w:hAnsi="仿宋" w:eastAsia="仿宋" w:cs="仿宋"/>
          <w:spacing w:val="-5"/>
          <w:sz w:val="32"/>
          <w:szCs w:val="32"/>
          <w:highlight w:val="none"/>
        </w:rPr>
        <w:t>号</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31" w:line="560" w:lineRule="exact"/>
        <w:ind w:firstLine="2219"/>
        <w:textAlignment w:val="baseline"/>
        <w:rPr>
          <w:rFonts w:hint="eastAsia" w:ascii="仿宋" w:hAnsi="仿宋" w:eastAsia="仿宋" w:cs="仿宋"/>
          <w:spacing w:val="-5"/>
          <w:sz w:val="32"/>
          <w:szCs w:val="32"/>
          <w:highlight w:val="none"/>
        </w:rPr>
      </w:pPr>
    </w:p>
    <w:p>
      <w:pPr>
        <w:keepNext w:val="0"/>
        <w:keepLines w:val="0"/>
        <w:pageBreakBefore w:val="0"/>
        <w:kinsoku/>
        <w:wordWrap/>
        <w:overflowPunct/>
        <w:topLinePunct w:val="0"/>
        <w:bidi w:val="0"/>
        <w:snapToGrid/>
        <w:spacing w:line="560" w:lineRule="exact"/>
        <w:ind w:left="140" w:hanging="140"/>
        <w:textAlignment w:val="auto"/>
        <w:rPr>
          <w:rFonts w:hint="eastAsia" w:ascii="仿宋" w:hAnsi="仿宋" w:eastAsia="仿宋" w:cs="仿宋"/>
          <w:kern w:val="1"/>
          <w:sz w:val="32"/>
          <w:szCs w:val="32"/>
          <w:u w:val="single"/>
          <w:lang w:val="en-US" w:eastAsia="zh-CN"/>
        </w:rPr>
      </w:pPr>
      <w:r>
        <w:rPr>
          <w:rFonts w:hint="eastAsia" w:ascii="仿宋" w:hAnsi="仿宋" w:eastAsia="仿宋" w:cs="仿宋"/>
          <w:bCs/>
          <w:kern w:val="1"/>
          <w:sz w:val="32"/>
          <w:szCs w:val="32"/>
        </w:rPr>
        <w:t>当事人：</w:t>
      </w:r>
      <w:r>
        <w:rPr>
          <w:rFonts w:hint="eastAsia" w:ascii="仿宋" w:hAnsi="仿宋" w:eastAsia="仿宋" w:cs="仿宋"/>
          <w:kern w:val="1"/>
          <w:sz w:val="32"/>
          <w:szCs w:val="32"/>
          <w:u w:val="single"/>
          <w:lang w:val="en" w:eastAsia="zh-CN"/>
        </w:rPr>
        <w:t>洛浦县</w:t>
      </w:r>
      <w:r>
        <w:rPr>
          <w:rFonts w:hint="eastAsia" w:ascii="仿宋" w:hAnsi="仿宋" w:eastAsia="仿宋" w:cs="仿宋"/>
          <w:kern w:val="1"/>
          <w:sz w:val="32"/>
          <w:szCs w:val="32"/>
          <w:u w:val="single"/>
          <w:lang w:val="en-US" w:eastAsia="zh-CN"/>
        </w:rPr>
        <w:t>杭桂镇奇迹保健品店</w:t>
      </w:r>
    </w:p>
    <w:p>
      <w:pPr>
        <w:keepNext w:val="0"/>
        <w:keepLines w:val="0"/>
        <w:pageBreakBefore w:val="0"/>
        <w:kinsoku/>
        <w:wordWrap/>
        <w:overflowPunct/>
        <w:topLinePunct w:val="0"/>
        <w:bidi w:val="0"/>
        <w:snapToGrid/>
        <w:spacing w:line="560" w:lineRule="exact"/>
        <w:ind w:left="140" w:hanging="140"/>
        <w:textAlignment w:val="auto"/>
        <w:rPr>
          <w:rFonts w:hint="eastAsia" w:ascii="仿宋" w:hAnsi="仿宋" w:eastAsia="仿宋" w:cs="仿宋"/>
          <w:sz w:val="32"/>
          <w:szCs w:val="32"/>
        </w:rPr>
      </w:pPr>
      <w:r>
        <w:rPr>
          <w:rFonts w:hint="eastAsia" w:ascii="仿宋" w:hAnsi="仿宋" w:eastAsia="仿宋" w:cs="仿宋"/>
          <w:bCs/>
          <w:kern w:val="1"/>
          <w:sz w:val="32"/>
          <w:szCs w:val="32"/>
        </w:rPr>
        <w:t>主体资格证照</w:t>
      </w:r>
      <w:r>
        <w:rPr>
          <w:rFonts w:hint="eastAsia" w:ascii="仿宋" w:hAnsi="仿宋" w:eastAsia="仿宋" w:cs="仿宋"/>
          <w:kern w:val="1"/>
          <w:sz w:val="32"/>
          <w:szCs w:val="32"/>
        </w:rPr>
        <w:t>名称：</w:t>
      </w:r>
      <w:r>
        <w:rPr>
          <w:rFonts w:hint="eastAsia" w:ascii="仿宋" w:hAnsi="仿宋" w:eastAsia="仿宋" w:cs="仿宋"/>
          <w:kern w:val="1"/>
          <w:sz w:val="32"/>
          <w:szCs w:val="32"/>
          <w:u w:val="single"/>
          <w:lang w:eastAsia="zh-CN"/>
        </w:rPr>
        <w:t>营业执照</w:t>
      </w:r>
      <w:r>
        <w:rPr>
          <w:rFonts w:hint="eastAsia" w:ascii="仿宋" w:hAnsi="仿宋" w:eastAsia="仿宋" w:cs="仿宋"/>
          <w:kern w:val="1"/>
          <w:sz w:val="32"/>
          <w:szCs w:val="32"/>
          <w:u w:val="single"/>
        </w:rPr>
        <w:t xml:space="preserve">                          </w:t>
      </w:r>
    </w:p>
    <w:p>
      <w:pPr>
        <w:keepNext w:val="0"/>
        <w:keepLines w:val="0"/>
        <w:pageBreakBefore w:val="0"/>
        <w:kinsoku/>
        <w:wordWrap/>
        <w:overflowPunct/>
        <w:topLinePunct w:val="0"/>
        <w:bidi w:val="0"/>
        <w:snapToGrid/>
        <w:spacing w:line="560" w:lineRule="exact"/>
        <w:ind w:left="140" w:hanging="140"/>
        <w:textAlignment w:val="auto"/>
        <w:rPr>
          <w:rFonts w:hint="eastAsia" w:ascii="仿宋" w:hAnsi="仿宋" w:eastAsia="仿宋" w:cs="仿宋"/>
          <w:kern w:val="1"/>
          <w:sz w:val="32"/>
          <w:szCs w:val="32"/>
          <w:u w:val="single"/>
        </w:rPr>
      </w:pPr>
      <w:r>
        <w:rPr>
          <w:rFonts w:hint="eastAsia" w:ascii="仿宋" w:hAnsi="仿宋" w:eastAsia="仿宋" w:cs="仿宋"/>
          <w:kern w:val="1"/>
          <w:sz w:val="32"/>
          <w:szCs w:val="32"/>
        </w:rPr>
        <w:t>统一社会信用代码（注册号）：</w:t>
      </w:r>
      <w:r>
        <w:rPr>
          <w:rFonts w:hint="eastAsia" w:ascii="仿宋" w:hAnsi="仿宋" w:eastAsia="仿宋" w:cs="仿宋"/>
          <w:kern w:val="1"/>
          <w:sz w:val="32"/>
          <w:szCs w:val="32"/>
          <w:u w:val="single"/>
          <w:lang w:val="en-US" w:eastAsia="zh-CN"/>
        </w:rPr>
        <w:t>/</w:t>
      </w:r>
      <w:r>
        <w:rPr>
          <w:rFonts w:hint="eastAsia" w:ascii="仿宋" w:hAnsi="仿宋" w:eastAsia="仿宋" w:cs="仿宋"/>
          <w:color w:val="00000A"/>
          <w:sz w:val="32"/>
          <w:szCs w:val="32"/>
          <w:u w:val="single" w:color="auto"/>
          <w:lang w:val="en-US" w:eastAsia="zh-CN"/>
        </w:rPr>
        <w:t xml:space="preserve"> </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single"/>
        </w:rPr>
        <w:t xml:space="preserve"> </w:t>
      </w:r>
    </w:p>
    <w:p>
      <w:pPr>
        <w:keepNext w:val="0"/>
        <w:keepLines w:val="0"/>
        <w:pageBreakBefore w:val="0"/>
        <w:kinsoku/>
        <w:wordWrap/>
        <w:overflowPunct/>
        <w:topLinePunct w:val="0"/>
        <w:bidi w:val="0"/>
        <w:snapToGrid/>
        <w:spacing w:line="560" w:lineRule="exact"/>
        <w:textAlignment w:val="auto"/>
        <w:rPr>
          <w:rFonts w:hint="default" w:ascii="仿宋" w:hAnsi="仿宋" w:eastAsia="仿宋" w:cs="仿宋"/>
          <w:color w:val="auto"/>
          <w:kern w:val="1"/>
          <w:sz w:val="32"/>
          <w:szCs w:val="32"/>
          <w:u w:val="single"/>
          <w:lang w:val="en-US"/>
        </w:rPr>
      </w:pPr>
      <w:r>
        <w:rPr>
          <w:rFonts w:hint="eastAsia" w:ascii="仿宋" w:hAnsi="仿宋" w:eastAsia="仿宋" w:cs="仿宋"/>
          <w:kern w:val="1"/>
          <w:sz w:val="32"/>
          <w:szCs w:val="32"/>
        </w:rPr>
        <w:t>住所（住址）：</w:t>
      </w:r>
      <w:r>
        <w:rPr>
          <w:rFonts w:hint="eastAsia" w:ascii="仿宋" w:hAnsi="仿宋" w:eastAsia="仿宋" w:cs="仿宋"/>
          <w:kern w:val="1"/>
          <w:sz w:val="32"/>
          <w:szCs w:val="32"/>
          <w:u w:val="single"/>
          <w:lang w:val="en-US" w:eastAsia="zh-CN"/>
        </w:rPr>
        <w:t>/</w:t>
      </w:r>
      <w:r>
        <w:rPr>
          <w:rFonts w:hint="eastAsia" w:ascii="仿宋" w:hAnsi="仿宋" w:eastAsia="仿宋" w:cs="仿宋"/>
          <w:kern w:val="1"/>
          <w:sz w:val="32"/>
          <w:szCs w:val="32"/>
        </w:rPr>
        <w:t>法定代表人（负责人）：</w:t>
      </w:r>
      <w:r>
        <w:rPr>
          <w:rFonts w:hint="eastAsia" w:ascii="仿宋" w:hAnsi="仿宋" w:eastAsia="仿宋" w:cs="仿宋"/>
          <w:kern w:val="1"/>
          <w:sz w:val="32"/>
          <w:szCs w:val="32"/>
          <w:u w:val="single"/>
          <w:lang w:val="en-US" w:eastAsia="zh-CN"/>
        </w:rPr>
        <w:t>/</w:t>
      </w:r>
    </w:p>
    <w:p>
      <w:pPr>
        <w:keepNext w:val="0"/>
        <w:keepLines w:val="0"/>
        <w:pageBreakBefore w:val="0"/>
        <w:widowControl/>
        <w:kinsoku/>
        <w:wordWrap/>
        <w:overflowPunct/>
        <w:topLinePunct w:val="0"/>
        <w:autoSpaceDE/>
        <w:autoSpaceDN/>
        <w:bidi w:val="0"/>
        <w:adjustRightInd/>
        <w:snapToGrid/>
        <w:spacing w:before="157" w:beforeLines="50" w:beforeAutospacing="0" w:after="10" w:line="560" w:lineRule="exact"/>
        <w:ind w:firstLine="640" w:firstLineChars="200"/>
        <w:textAlignment w:val="auto"/>
        <w:rPr>
          <w:rFonts w:hint="eastAsia" w:ascii="仿宋_GB2312" w:hAnsi="宋体" w:eastAsia="仿宋_GB2312" w:cs="黑体"/>
          <w:color w:val="auto"/>
          <w:sz w:val="32"/>
          <w:szCs w:val="32"/>
          <w:u w:val="single"/>
          <w:lang w:val="en" w:eastAsia="zh-CN" w:bidi="ar"/>
        </w:rPr>
      </w:pPr>
      <w:r>
        <w:rPr>
          <w:rFonts w:hint="eastAsia" w:ascii="仿宋_GB2312" w:hAnsi="宋体" w:eastAsia="仿宋_GB2312" w:cs="黑体"/>
          <w:color w:val="000000"/>
          <w:sz w:val="32"/>
          <w:szCs w:val="32"/>
          <w:u w:val="single"/>
          <w:lang w:val="en-US" w:eastAsia="zh-CN" w:bidi="ar"/>
        </w:rPr>
        <w:t>2025年1月13日，洛浦县公安局食品药品环境犯罪侦查大队给洛浦县市场监督管理局移送《关于/生产经营无标签预包装食品的移交涵》，当天洛浦县市场监督管理局执法人员对</w:t>
      </w:r>
      <w:r>
        <w:rPr>
          <w:rFonts w:hint="eastAsia" w:ascii="仿宋_GB2312" w:hAnsi="宋体" w:eastAsia="仿宋_GB2312" w:cs="黑体"/>
          <w:color w:val="000000"/>
          <w:sz w:val="32"/>
          <w:szCs w:val="32"/>
          <w:u w:val="single"/>
          <w:lang w:val="en" w:eastAsia="zh-CN" w:bidi="ar"/>
        </w:rPr>
        <w:t>洛浦县</w:t>
      </w:r>
      <w:r>
        <w:rPr>
          <w:rFonts w:hint="eastAsia" w:ascii="仿宋_GB2312" w:hAnsi="宋体" w:eastAsia="仿宋_GB2312" w:cs="黑体"/>
          <w:color w:val="000000"/>
          <w:sz w:val="32"/>
          <w:szCs w:val="32"/>
          <w:u w:val="single"/>
          <w:lang w:val="en-US" w:eastAsia="zh-CN" w:bidi="ar"/>
        </w:rPr>
        <w:t>杭桂镇奇迹保健品店进行核查，在该店未发现无标签预包装食品，并对洛浦县公安局食品药品环境犯罪侦查大队移送无标签的预包装食品实施扣押行政强制措施；另；</w:t>
      </w:r>
      <w:r>
        <w:rPr>
          <w:rFonts w:hint="eastAsia" w:ascii="仿宋_GB2312" w:hAnsi="宋体" w:eastAsia="仿宋_GB2312" w:cs="黑体"/>
          <w:color w:val="auto"/>
          <w:sz w:val="32"/>
          <w:szCs w:val="32"/>
          <w:u w:val="single"/>
          <w:lang w:val="en" w:eastAsia="zh-CN" w:bidi="ar"/>
        </w:rPr>
        <w:t>该店</w:t>
      </w:r>
      <w:r>
        <w:rPr>
          <w:rFonts w:hint="eastAsia" w:ascii="仿宋_GB2312" w:hAnsi="宋体" w:eastAsia="仿宋_GB2312" w:cs="黑体"/>
          <w:color w:val="auto"/>
          <w:sz w:val="32"/>
          <w:szCs w:val="32"/>
          <w:u w:val="single"/>
          <w:lang w:val="en-US" w:eastAsia="zh-CN" w:bidi="ar"/>
        </w:rPr>
        <w:t>负责人未办理《小作坊登记证》</w:t>
      </w:r>
      <w:r>
        <w:rPr>
          <w:rFonts w:hint="eastAsia" w:ascii="仿宋" w:hAnsi="仿宋" w:eastAsia="仿宋" w:cs="仿宋"/>
          <w:b w:val="0"/>
          <w:bCs w:val="0"/>
          <w:color w:val="auto"/>
          <w:sz w:val="32"/>
          <w:szCs w:val="32"/>
          <w:u w:val="single"/>
          <w:lang w:val="en-US" w:eastAsia="zh-CN"/>
        </w:rPr>
        <w:t>生产无标签的预包装食品行为，洛浦县市场监督管理局依据《新疆维吾尔自治区食品小作坊、小餐饮店、小食杂店和食品摊贩管理条例》第四十二条第一款的规定</w:t>
      </w:r>
      <w:r>
        <w:rPr>
          <w:rFonts w:hint="eastAsia" w:ascii="仿宋_GB2312" w:hAnsi="宋体" w:eastAsia="仿宋_GB2312" w:cs="黑体"/>
          <w:color w:val="auto"/>
          <w:sz w:val="32"/>
          <w:szCs w:val="32"/>
          <w:u w:val="single"/>
          <w:lang w:val="en-US" w:eastAsia="zh-CN" w:bidi="ar"/>
        </w:rPr>
        <w:t>下达了责令改正通知书。</w:t>
      </w:r>
      <w:r>
        <w:rPr>
          <w:rFonts w:hint="eastAsia" w:ascii="仿宋_GB2312" w:hAnsi="宋体" w:eastAsia="仿宋_GB2312" w:cs="黑体"/>
          <w:color w:val="auto"/>
          <w:sz w:val="32"/>
          <w:szCs w:val="32"/>
          <w:u w:val="single"/>
          <w:lang w:val="en" w:eastAsia="zh-CN" w:bidi="ar"/>
        </w:rPr>
        <w:t>本局当日予以立案调查。</w:t>
      </w:r>
    </w:p>
    <w:p>
      <w:pPr>
        <w:keepNext w:val="0"/>
        <w:keepLines w:val="0"/>
        <w:pageBreakBefore w:val="0"/>
        <w:widowControl/>
        <w:kinsoku/>
        <w:wordWrap/>
        <w:overflowPunct/>
        <w:topLinePunct w:val="0"/>
        <w:autoSpaceDE/>
        <w:autoSpaceDN/>
        <w:bidi w:val="0"/>
        <w:adjustRightInd/>
        <w:snapToGrid/>
        <w:spacing w:before="157" w:beforeLines="50" w:beforeAutospacing="0" w:after="10" w:line="560" w:lineRule="exact"/>
        <w:ind w:firstLine="640" w:firstLineChars="200"/>
        <w:textAlignment w:val="auto"/>
        <w:rPr>
          <w:rFonts w:hint="eastAsia" w:ascii="仿宋_GB2312" w:hAnsi="宋体" w:eastAsia="仿宋_GB2312" w:cs="黑体"/>
          <w:color w:val="000000"/>
          <w:sz w:val="32"/>
          <w:szCs w:val="32"/>
          <w:u w:val="single"/>
          <w:lang w:val="en" w:eastAsia="zh-CN" w:bidi="ar"/>
        </w:rPr>
      </w:pPr>
      <w:r>
        <w:rPr>
          <w:rFonts w:hint="eastAsia" w:ascii="仿宋_GB2312" w:hAnsi="宋体" w:eastAsia="仿宋_GB2312" w:cs="黑体"/>
          <w:color w:val="000000"/>
          <w:sz w:val="32"/>
          <w:szCs w:val="32"/>
          <w:u w:val="single"/>
          <w:lang w:val="en-US" w:eastAsia="zh-CN" w:bidi="ar"/>
        </w:rPr>
        <w:t>2025年1月17日，</w:t>
      </w:r>
      <w:r>
        <w:rPr>
          <w:rFonts w:hint="eastAsia" w:ascii="仿宋_GB2312" w:hAnsi="宋体" w:eastAsia="仿宋_GB2312" w:cs="黑体"/>
          <w:color w:val="000000"/>
          <w:sz w:val="32"/>
          <w:szCs w:val="32"/>
          <w:u w:val="single"/>
          <w:lang w:val="en" w:eastAsia="zh-CN" w:bidi="ar"/>
        </w:rPr>
        <w:t>由</w:t>
      </w:r>
      <w:r>
        <w:rPr>
          <w:rFonts w:hint="eastAsia" w:ascii="仿宋_GB2312" w:hAnsi="宋体" w:eastAsia="仿宋_GB2312" w:cs="黑体"/>
          <w:color w:val="000000"/>
          <w:sz w:val="32"/>
          <w:szCs w:val="32"/>
          <w:u w:val="single"/>
          <w:lang w:val="en-US" w:eastAsia="zh-CN" w:bidi="ar"/>
        </w:rPr>
        <w:t>洛浦县市场监督管理局</w:t>
      </w:r>
      <w:r>
        <w:rPr>
          <w:rFonts w:hint="eastAsia" w:ascii="仿宋_GB2312" w:hAnsi="宋体" w:eastAsia="仿宋_GB2312" w:cs="黑体"/>
          <w:color w:val="000000"/>
          <w:sz w:val="32"/>
          <w:szCs w:val="32"/>
          <w:u w:val="single"/>
          <w:lang w:val="en" w:eastAsia="zh-CN" w:bidi="ar"/>
        </w:rPr>
        <w:t>两名执法人员进行询问调查过程中，该店</w:t>
      </w:r>
      <w:r>
        <w:rPr>
          <w:rFonts w:hint="eastAsia" w:ascii="仿宋_GB2312" w:hAnsi="宋体" w:eastAsia="仿宋_GB2312" w:cs="黑体"/>
          <w:color w:val="000000"/>
          <w:sz w:val="32"/>
          <w:szCs w:val="32"/>
          <w:u w:val="single"/>
          <w:lang w:val="en-US" w:eastAsia="zh-CN" w:bidi="ar"/>
        </w:rPr>
        <w:t>负责人</w:t>
      </w:r>
      <w:r>
        <w:rPr>
          <w:rFonts w:hint="eastAsia" w:ascii="仿宋" w:hAnsi="仿宋" w:eastAsia="仿宋" w:cs="仿宋"/>
          <w:b w:val="0"/>
          <w:bCs w:val="0"/>
          <w:sz w:val="32"/>
          <w:szCs w:val="32"/>
          <w:u w:val="single"/>
          <w:lang w:val="en-US" w:eastAsia="zh-CN"/>
        </w:rPr>
        <w:t>生产无标签的预包装食品，食品原料是：葡萄干，核桃仁，巴达木仁，花椒，生姜，白胡椒，黑胡椒，蜜蜂。</w:t>
      </w:r>
      <w:r>
        <w:rPr>
          <w:rFonts w:hint="eastAsia" w:ascii="仿宋" w:hAnsi="仿宋" w:eastAsia="仿宋" w:cs="仿宋"/>
          <w:w w:val="95"/>
          <w:sz w:val="32"/>
          <w:szCs w:val="32"/>
          <w:u w:val="single"/>
          <w:lang w:val="en-US" w:eastAsia="zh-CN"/>
        </w:rPr>
        <w:t>当事人购进食品原料在当事人家里自行生产后拿到当事人的店里经营。生产经营的无标签预包装食品是一种（9瓶），</w:t>
      </w:r>
      <w:r>
        <w:rPr>
          <w:rFonts w:hint="eastAsia" w:ascii="仿宋" w:hAnsi="仿宋" w:eastAsia="仿宋" w:cs="仿宋"/>
          <w:b w:val="0"/>
          <w:bCs w:val="0"/>
          <w:sz w:val="32"/>
          <w:szCs w:val="32"/>
          <w:u w:val="single"/>
          <w:lang w:val="en-US" w:eastAsia="zh-CN"/>
        </w:rPr>
        <w:t>生产了</w:t>
      </w:r>
      <w:r>
        <w:rPr>
          <w:rFonts w:hint="eastAsia" w:ascii="仿宋" w:hAnsi="仿宋" w:eastAsia="仿宋" w:cs="仿宋"/>
          <w:b w:val="0"/>
          <w:bCs w:val="0"/>
          <w:color w:val="C00000"/>
          <w:sz w:val="32"/>
          <w:szCs w:val="32"/>
          <w:u w:val="single"/>
          <w:lang w:val="en-US" w:eastAsia="zh-CN"/>
        </w:rPr>
        <w:t>9</w:t>
      </w:r>
      <w:r>
        <w:rPr>
          <w:rFonts w:hint="eastAsia" w:ascii="仿宋" w:hAnsi="仿宋" w:eastAsia="仿宋" w:cs="仿宋"/>
          <w:b w:val="0"/>
          <w:bCs w:val="0"/>
          <w:sz w:val="32"/>
          <w:szCs w:val="32"/>
          <w:u w:val="single"/>
          <w:lang w:val="en-US" w:eastAsia="zh-CN"/>
        </w:rPr>
        <w:t>瓶。</w:t>
      </w:r>
      <w:r>
        <w:rPr>
          <w:rFonts w:hint="eastAsia" w:ascii="仿宋" w:hAnsi="仿宋" w:eastAsia="仿宋" w:cs="仿宋"/>
          <w:b w:val="0"/>
          <w:bCs w:val="0"/>
          <w:color w:val="auto"/>
          <w:kern w:val="0"/>
          <w:sz w:val="32"/>
          <w:szCs w:val="32"/>
          <w:u w:val="single" w:color="auto"/>
          <w:lang w:val="en-US" w:eastAsia="zh-CN" w:bidi="ar-SA"/>
        </w:rPr>
        <w:t>没有销售过，总共</w:t>
      </w:r>
      <w:r>
        <w:rPr>
          <w:rFonts w:hint="eastAsia" w:ascii="仿宋" w:hAnsi="仿宋" w:eastAsia="仿宋" w:cs="仿宋"/>
          <w:b w:val="0"/>
          <w:bCs w:val="0"/>
          <w:color w:val="C00000"/>
          <w:sz w:val="32"/>
          <w:szCs w:val="32"/>
          <w:u w:val="single"/>
          <w:lang w:val="en-US" w:eastAsia="zh-CN"/>
        </w:rPr>
        <w:t>４５０</w:t>
      </w:r>
      <w:r>
        <w:rPr>
          <w:rFonts w:hint="eastAsia" w:ascii="仿宋" w:hAnsi="仿宋" w:eastAsia="仿宋" w:cs="仿宋"/>
          <w:b w:val="0"/>
          <w:bCs w:val="0"/>
          <w:color w:val="auto"/>
          <w:kern w:val="0"/>
          <w:sz w:val="32"/>
          <w:szCs w:val="32"/>
          <w:u w:val="single" w:color="auto"/>
          <w:lang w:val="en-US" w:eastAsia="zh-CN" w:bidi="ar-SA"/>
        </w:rPr>
        <w:t>元。当时执法人员扣押9瓶。</w:t>
      </w:r>
      <w:r>
        <w:rPr>
          <w:rFonts w:hint="eastAsia" w:ascii="仿宋_GB2312" w:hAnsi="宋体" w:eastAsia="仿宋_GB2312" w:cs="黑体"/>
          <w:color w:val="000000"/>
          <w:sz w:val="32"/>
          <w:szCs w:val="32"/>
          <w:u w:val="single"/>
          <w:lang w:val="en" w:eastAsia="zh-CN" w:bidi="ar"/>
        </w:rPr>
        <w:t>当事人向</w:t>
      </w:r>
      <w:r>
        <w:rPr>
          <w:rFonts w:hint="eastAsia" w:ascii="仿宋_GB2312" w:hAnsi="宋体" w:eastAsia="仿宋_GB2312" w:cs="黑体"/>
          <w:color w:val="000000"/>
          <w:sz w:val="32"/>
          <w:szCs w:val="32"/>
          <w:u w:val="single"/>
          <w:lang w:val="en-US" w:eastAsia="zh-CN" w:bidi="ar"/>
        </w:rPr>
        <w:t>洛浦县市场监督管理局</w:t>
      </w:r>
      <w:r>
        <w:rPr>
          <w:rFonts w:hint="eastAsia" w:ascii="仿宋_GB2312" w:hAnsi="宋体" w:eastAsia="仿宋_GB2312" w:cs="黑体"/>
          <w:color w:val="000000"/>
          <w:sz w:val="32"/>
          <w:szCs w:val="32"/>
          <w:u w:val="single"/>
          <w:lang w:val="en" w:eastAsia="zh-CN" w:bidi="ar"/>
        </w:rPr>
        <w:t>提交相关证明材料，执法人员围绕当事人</w:t>
      </w:r>
      <w:r>
        <w:rPr>
          <w:rFonts w:hint="eastAsia" w:ascii="仿宋_GB2312" w:hAnsi="宋体" w:eastAsia="仿宋_GB2312" w:cs="黑体"/>
          <w:color w:val="000000"/>
          <w:sz w:val="32"/>
          <w:szCs w:val="32"/>
          <w:u w:val="single"/>
          <w:lang w:val="en-US" w:eastAsia="zh-CN" w:bidi="ar"/>
        </w:rPr>
        <w:t>涉嫌生产经营无标签预包装食品</w:t>
      </w:r>
      <w:r>
        <w:rPr>
          <w:rFonts w:hint="eastAsia" w:ascii="仿宋_GB2312" w:hAnsi="宋体" w:eastAsia="仿宋_GB2312" w:cs="黑体"/>
          <w:color w:val="000000"/>
          <w:sz w:val="32"/>
          <w:szCs w:val="32"/>
          <w:u w:val="single"/>
          <w:lang w:val="en" w:eastAsia="zh-CN" w:bidi="ar"/>
        </w:rPr>
        <w:t>的违法行为收集相关证明资料，确定其违法事实。202</w:t>
      </w:r>
      <w:r>
        <w:rPr>
          <w:rFonts w:hint="eastAsia" w:ascii="仿宋_GB2312" w:hAnsi="宋体" w:eastAsia="仿宋_GB2312" w:cs="黑体"/>
          <w:color w:val="000000"/>
          <w:sz w:val="32"/>
          <w:szCs w:val="32"/>
          <w:u w:val="single"/>
          <w:lang w:val="en-US" w:eastAsia="zh-CN" w:bidi="ar"/>
        </w:rPr>
        <w:t>5</w:t>
      </w:r>
      <w:r>
        <w:rPr>
          <w:rFonts w:hint="eastAsia" w:ascii="仿宋_GB2312" w:hAnsi="宋体" w:eastAsia="仿宋_GB2312" w:cs="黑体"/>
          <w:color w:val="000000"/>
          <w:sz w:val="32"/>
          <w:szCs w:val="32"/>
          <w:u w:val="single"/>
          <w:lang w:val="en" w:eastAsia="zh-CN" w:bidi="ar"/>
        </w:rPr>
        <w:t>年</w:t>
      </w:r>
      <w:r>
        <w:rPr>
          <w:rFonts w:hint="eastAsia" w:ascii="仿宋_GB2312" w:hAnsi="宋体" w:eastAsia="仿宋_GB2312" w:cs="黑体"/>
          <w:color w:val="000000"/>
          <w:sz w:val="32"/>
          <w:szCs w:val="32"/>
          <w:u w:val="single"/>
          <w:lang w:val="en-US" w:eastAsia="zh-CN" w:bidi="ar"/>
        </w:rPr>
        <w:t>1</w:t>
      </w:r>
      <w:r>
        <w:rPr>
          <w:rFonts w:hint="eastAsia" w:ascii="仿宋_GB2312" w:hAnsi="宋体" w:eastAsia="仿宋_GB2312" w:cs="黑体"/>
          <w:color w:val="000000"/>
          <w:sz w:val="32"/>
          <w:szCs w:val="32"/>
          <w:u w:val="single"/>
          <w:lang w:val="en" w:eastAsia="zh-CN" w:bidi="ar"/>
        </w:rPr>
        <w:t>月</w:t>
      </w:r>
      <w:r>
        <w:rPr>
          <w:rFonts w:hint="eastAsia" w:ascii="仿宋_GB2312" w:hAnsi="宋体" w:eastAsia="仿宋_GB2312" w:cs="黑体"/>
          <w:color w:val="FF0000"/>
          <w:sz w:val="32"/>
          <w:szCs w:val="32"/>
          <w:u w:val="single"/>
          <w:lang w:val="en-US" w:eastAsia="zh-CN" w:bidi="ar"/>
        </w:rPr>
        <w:t>２０</w:t>
      </w:r>
      <w:r>
        <w:rPr>
          <w:rFonts w:hint="eastAsia" w:ascii="仿宋_GB2312" w:hAnsi="宋体" w:eastAsia="仿宋_GB2312" w:cs="黑体"/>
          <w:color w:val="000000"/>
          <w:sz w:val="32"/>
          <w:szCs w:val="32"/>
          <w:u w:val="single"/>
          <w:lang w:val="en" w:eastAsia="zh-CN" w:bidi="ar"/>
        </w:rPr>
        <w:t>日案件调查终结。</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上述事实，主要有以下证据证明：</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val="0"/>
          <w:bCs w:val="0"/>
          <w:color w:val="000000"/>
          <w:sz w:val="32"/>
          <w:szCs w:val="32"/>
          <w:u w:val="single"/>
          <w:lang w:val="en-US" w:eastAsia="zh-CN" w:bidi="ar"/>
        </w:rPr>
      </w:pPr>
      <w:r>
        <w:rPr>
          <w:rFonts w:hint="eastAsia" w:ascii="仿宋" w:hAnsi="仿宋" w:eastAsia="仿宋" w:cs="仿宋"/>
          <w:b w:val="0"/>
          <w:bCs w:val="0"/>
          <w:color w:val="000000"/>
          <w:sz w:val="32"/>
          <w:szCs w:val="32"/>
          <w:u w:val="single"/>
          <w:lang w:bidi="ar"/>
        </w:rPr>
        <w:t>1．</w:t>
      </w:r>
      <w:r>
        <w:rPr>
          <w:rFonts w:hint="eastAsia" w:ascii="仿宋" w:hAnsi="仿宋" w:eastAsia="仿宋" w:cs="仿宋"/>
          <w:b w:val="0"/>
          <w:bCs w:val="0"/>
          <w:color w:val="000000"/>
          <w:sz w:val="32"/>
          <w:szCs w:val="32"/>
          <w:u w:val="single"/>
          <w:lang w:eastAsia="zh-CN" w:bidi="ar"/>
        </w:rPr>
        <w:t>洛浦县</w:t>
      </w:r>
      <w:r>
        <w:rPr>
          <w:rFonts w:hint="eastAsia" w:ascii="仿宋" w:hAnsi="仿宋" w:eastAsia="仿宋" w:cs="仿宋"/>
          <w:b w:val="0"/>
          <w:bCs w:val="0"/>
          <w:color w:val="000000"/>
          <w:sz w:val="32"/>
          <w:szCs w:val="32"/>
          <w:u w:val="single"/>
          <w:lang w:val="en-US" w:eastAsia="zh-CN" w:bidi="ar"/>
        </w:rPr>
        <w:t>公安局食品药品环境犯罪侦查大队移交函</w:t>
      </w:r>
      <w:r>
        <w:rPr>
          <w:rFonts w:hint="eastAsia" w:ascii="仿宋" w:hAnsi="仿宋" w:eastAsia="仿宋" w:cs="仿宋"/>
          <w:b w:val="0"/>
          <w:bCs w:val="0"/>
          <w:color w:val="000000"/>
          <w:sz w:val="32"/>
          <w:szCs w:val="32"/>
          <w:u w:val="single"/>
          <w:lang w:eastAsia="zh-CN" w:bidi="ar"/>
        </w:rPr>
        <w:t>，证明当事人是洛浦县</w:t>
      </w:r>
      <w:r>
        <w:rPr>
          <w:rFonts w:hint="eastAsia" w:ascii="仿宋" w:hAnsi="仿宋" w:eastAsia="仿宋" w:cs="仿宋"/>
          <w:b w:val="0"/>
          <w:bCs w:val="0"/>
          <w:color w:val="000000"/>
          <w:sz w:val="32"/>
          <w:szCs w:val="32"/>
          <w:u w:val="single"/>
          <w:lang w:val="en-US" w:eastAsia="zh-CN" w:bidi="ar"/>
        </w:rPr>
        <w:t>公安局食品药品环境犯罪侦查大队移交案件；</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bCs/>
          <w:sz w:val="32"/>
          <w:szCs w:val="32"/>
        </w:rPr>
      </w:pPr>
      <w:r>
        <w:rPr>
          <w:rFonts w:hint="eastAsia" w:ascii="仿宋" w:hAnsi="仿宋" w:eastAsia="仿宋" w:cs="仿宋"/>
          <w:b w:val="0"/>
          <w:bCs w:val="0"/>
          <w:color w:val="000000"/>
          <w:sz w:val="32"/>
          <w:szCs w:val="32"/>
          <w:u w:val="single"/>
          <w:lang w:bidi="ar"/>
        </w:rPr>
        <w:t>2.现场检查笔录原件一张</w:t>
      </w:r>
      <w:r>
        <w:rPr>
          <w:rFonts w:hint="eastAsia" w:ascii="仿宋" w:hAnsi="仿宋" w:eastAsia="仿宋" w:cs="仿宋"/>
          <w:b w:val="0"/>
          <w:bCs w:val="0"/>
          <w:color w:val="000000"/>
          <w:sz w:val="32"/>
          <w:szCs w:val="32"/>
          <w:u w:val="single"/>
          <w:lang w:eastAsia="zh-CN" w:bidi="ar"/>
        </w:rPr>
        <w:t>，证明洛浦县市场监督管理局两名执法人员对现场第二次进行了核查的情况；</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Times New Roman" w:hAnsi="Times New Roman" w:eastAsia="仿宋_GB2312" w:cs="仿宋"/>
          <w:sz w:val="32"/>
          <w:szCs w:val="32"/>
          <w:u w:val="single"/>
          <w:lang w:val="en-US" w:eastAsia="zh-CN"/>
        </w:rPr>
      </w:pPr>
      <w:r>
        <w:rPr>
          <w:rFonts w:hint="eastAsia" w:ascii="仿宋" w:hAnsi="仿宋" w:eastAsia="仿宋" w:cs="仿宋"/>
          <w:b w:val="0"/>
          <w:bCs w:val="0"/>
          <w:color w:val="000000"/>
          <w:sz w:val="32"/>
          <w:szCs w:val="32"/>
          <w:u w:val="single"/>
          <w:lang w:val="en-US" w:eastAsia="zh-CN" w:bidi="ar"/>
        </w:rPr>
        <w:t>3、《实</w:t>
      </w:r>
      <w:r>
        <w:rPr>
          <w:rFonts w:hint="eastAsia" w:ascii="Times New Roman" w:hAnsi="Times New Roman" w:eastAsia="仿宋_GB2312" w:cs="仿宋"/>
          <w:sz w:val="32"/>
          <w:szCs w:val="32"/>
          <w:u w:val="single"/>
          <w:lang w:val="en-US" w:eastAsia="zh-CN"/>
        </w:rPr>
        <w:t>施行政强制措施决定书》,证明当事人的现场情况以及证明当事人违法行为的事实；</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Times New Roman" w:hAnsi="Times New Roman" w:eastAsia="仿宋_GB2312" w:cs="仿宋"/>
          <w:sz w:val="32"/>
          <w:szCs w:val="32"/>
          <w:u w:val="single"/>
          <w:lang w:val="en-US" w:eastAsia="zh-CN"/>
        </w:rPr>
      </w:pPr>
      <w:r>
        <w:rPr>
          <w:rFonts w:hint="eastAsia" w:ascii="仿宋" w:hAnsi="仿宋" w:eastAsia="仿宋" w:cs="仿宋"/>
          <w:b w:val="0"/>
          <w:bCs w:val="0"/>
          <w:color w:val="000000"/>
          <w:sz w:val="32"/>
          <w:szCs w:val="32"/>
          <w:u w:val="single"/>
          <w:lang w:val="en-US" w:eastAsia="zh-CN" w:bidi="ar"/>
        </w:rPr>
        <w:t>4、《场所</w:t>
      </w:r>
      <w:r>
        <w:rPr>
          <w:rFonts w:hint="eastAsia" w:ascii="Times New Roman" w:hAnsi="Times New Roman" w:eastAsia="仿宋_GB2312" w:cs="仿宋"/>
          <w:sz w:val="32"/>
          <w:szCs w:val="32"/>
          <w:u w:val="single"/>
          <w:lang w:val="en-US" w:eastAsia="zh-CN"/>
        </w:rPr>
        <w:t>/设施/财物清单》,证明当事人的现场情况以及证明当事人违法行为的事实；</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val="0"/>
          <w:bCs w:val="0"/>
          <w:color w:val="000000"/>
          <w:sz w:val="32"/>
          <w:szCs w:val="32"/>
          <w:u w:val="single"/>
          <w:lang w:val="en-US" w:eastAsia="zh-CN" w:bidi="ar"/>
        </w:rPr>
      </w:pPr>
      <w:r>
        <w:rPr>
          <w:rFonts w:hint="eastAsia" w:ascii="仿宋" w:hAnsi="仿宋" w:eastAsia="仿宋" w:cs="仿宋"/>
          <w:b w:val="0"/>
          <w:bCs w:val="0"/>
          <w:color w:val="000000"/>
          <w:sz w:val="32"/>
          <w:szCs w:val="32"/>
          <w:u w:val="single"/>
          <w:lang w:val="en-US" w:eastAsia="zh-CN" w:bidi="ar"/>
        </w:rPr>
        <w:t>5、《询问通知书》，证明告知当事人的询问时间以及证明当事人违法行为的依据；</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Times New Roman" w:hAnsi="Times New Roman" w:eastAsia="仿宋_GB2312" w:cs="仿宋"/>
          <w:sz w:val="32"/>
          <w:szCs w:val="32"/>
          <w:u w:val="single"/>
          <w:lang w:val="en-US" w:eastAsia="zh-CN"/>
        </w:rPr>
      </w:pPr>
      <w:r>
        <w:rPr>
          <w:rFonts w:hint="eastAsia" w:ascii="仿宋" w:hAnsi="仿宋" w:eastAsia="仿宋" w:cs="仿宋"/>
          <w:b w:val="0"/>
          <w:bCs w:val="0"/>
          <w:color w:val="000000"/>
          <w:sz w:val="32"/>
          <w:szCs w:val="32"/>
          <w:u w:val="single"/>
          <w:lang w:val="en-US" w:eastAsia="zh-CN" w:bidi="ar"/>
        </w:rPr>
        <w:t>6、《询问笔录》证明当事人的现场情况以及证明当事人违法行为的事实</w:t>
      </w:r>
      <w:r>
        <w:rPr>
          <w:rFonts w:hint="eastAsia" w:ascii="Times New Roman" w:hAnsi="Times New Roman" w:eastAsia="仿宋_GB2312" w:cs="仿宋"/>
          <w:sz w:val="32"/>
          <w:szCs w:val="32"/>
          <w:u w:val="single"/>
          <w:lang w:val="en-US" w:eastAsia="zh-CN"/>
        </w:rPr>
        <w:t>；</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val="0"/>
          <w:bCs w:val="0"/>
          <w:color w:val="000000"/>
          <w:sz w:val="32"/>
          <w:szCs w:val="32"/>
          <w:u w:val="single"/>
          <w:lang w:val="en-US" w:eastAsia="zh-CN" w:bidi="ar"/>
        </w:rPr>
      </w:pPr>
      <w:r>
        <w:rPr>
          <w:rFonts w:hint="eastAsia" w:ascii="仿宋" w:hAnsi="仿宋" w:eastAsia="仿宋" w:cs="仿宋"/>
          <w:b w:val="0"/>
          <w:bCs w:val="0"/>
          <w:color w:val="000000"/>
          <w:sz w:val="32"/>
          <w:szCs w:val="32"/>
          <w:u w:val="single"/>
          <w:lang w:val="en-US" w:eastAsia="zh-CN" w:bidi="ar"/>
        </w:rPr>
        <w:t>7、营业执照复印件,证明当事人基本情况；</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val="0"/>
          <w:bCs w:val="0"/>
          <w:color w:val="000000"/>
          <w:sz w:val="32"/>
          <w:szCs w:val="32"/>
          <w:u w:val="single"/>
          <w:lang w:val="en-US" w:eastAsia="zh-CN" w:bidi="ar"/>
        </w:rPr>
      </w:pPr>
      <w:r>
        <w:rPr>
          <w:rFonts w:hint="eastAsia" w:ascii="仿宋" w:hAnsi="仿宋" w:eastAsia="仿宋" w:cs="仿宋"/>
          <w:b w:val="0"/>
          <w:bCs w:val="0"/>
          <w:color w:val="000000"/>
          <w:sz w:val="32"/>
          <w:szCs w:val="32"/>
          <w:u w:val="single"/>
          <w:lang w:val="en-US" w:eastAsia="zh-CN" w:bidi="ar"/>
        </w:rPr>
        <w:t>8、现场照片四张，证明当事人的现场情况以及证明当事人违法行为的事实；</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b w:val="0"/>
          <w:bCs w:val="0"/>
          <w:color w:val="000000"/>
          <w:sz w:val="32"/>
          <w:szCs w:val="32"/>
          <w:u w:val="single"/>
          <w:lang w:val="en-US" w:eastAsia="zh-CN" w:bidi="ar"/>
        </w:rPr>
      </w:pPr>
      <w:r>
        <w:rPr>
          <w:rFonts w:hint="eastAsia" w:ascii="仿宋" w:hAnsi="仿宋" w:eastAsia="仿宋" w:cs="仿宋"/>
          <w:b w:val="0"/>
          <w:bCs w:val="0"/>
          <w:color w:val="000000"/>
          <w:sz w:val="32"/>
          <w:szCs w:val="32"/>
          <w:u w:val="single"/>
          <w:lang w:val="en-US" w:eastAsia="zh-CN" w:bidi="ar"/>
        </w:rPr>
        <w:t>9、法人身份证复印件，证明当事人基本情况；</w:t>
      </w:r>
    </w:p>
    <w:p>
      <w:pPr>
        <w:keepNext w:val="0"/>
        <w:keepLines w:val="0"/>
        <w:pageBreakBefore w:val="0"/>
        <w:kinsoku/>
        <w:wordWrap/>
        <w:overflowPunct/>
        <w:topLinePunct w:val="0"/>
        <w:autoSpaceDE/>
        <w:autoSpaceDN/>
        <w:bidi w:val="0"/>
        <w:adjustRightInd/>
        <w:snapToGrid/>
        <w:spacing w:before="157" w:beforeLines="50" w:beforeAutospacing="0" w:after="10" w:line="560" w:lineRule="exact"/>
        <w:ind w:firstLine="64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highlight w:val="none"/>
          <w:u w:val="single"/>
          <w:lang w:val="en-US" w:eastAsia="zh-CN"/>
        </w:rPr>
        <w:t>2025年2月4日，洛浦县市场监督管理局依法向当事人送达了和洛市监</w:t>
      </w:r>
      <w:r>
        <w:rPr>
          <w:rFonts w:hint="eastAsia" w:ascii="仿宋" w:hAnsi="仿宋" w:eastAsia="仿宋" w:cs="仿宋"/>
          <w:spacing w:val="-7"/>
          <w:sz w:val="32"/>
          <w:szCs w:val="32"/>
          <w:u w:val="single"/>
          <w:lang w:eastAsia="zh-CN"/>
        </w:rPr>
        <w:t>听</w:t>
      </w:r>
      <w:r>
        <w:rPr>
          <w:rFonts w:ascii="仿宋" w:hAnsi="仿宋" w:eastAsia="仿宋" w:cs="仿宋"/>
          <w:spacing w:val="-7"/>
          <w:sz w:val="32"/>
          <w:szCs w:val="32"/>
          <w:u w:val="single"/>
        </w:rPr>
        <w:t>告</w:t>
      </w:r>
      <w:r>
        <w:rPr>
          <w:rFonts w:hint="eastAsia" w:ascii="仿宋" w:hAnsi="仿宋" w:eastAsia="仿宋" w:cs="仿宋"/>
          <w:sz w:val="32"/>
          <w:szCs w:val="32"/>
          <w:highlight w:val="none"/>
          <w:u w:val="single"/>
          <w:lang w:val="en-US" w:eastAsia="zh-CN"/>
        </w:rPr>
        <w:t>[2025]</w:t>
      </w:r>
      <w:r>
        <w:rPr>
          <w:rFonts w:hint="eastAsia" w:ascii="仿宋" w:hAnsi="仿宋" w:eastAsia="仿宋" w:cs="仿宋"/>
          <w:color w:val="auto"/>
          <w:sz w:val="32"/>
          <w:szCs w:val="32"/>
          <w:highlight w:val="none"/>
          <w:u w:val="single"/>
          <w:lang w:val="en-US" w:eastAsia="zh-CN"/>
        </w:rPr>
        <w:t>2号行政处罚告知书，</w:t>
      </w:r>
      <w:r>
        <w:rPr>
          <w:rFonts w:hint="eastAsia" w:ascii="仿宋" w:hAnsi="仿宋" w:eastAsia="仿宋" w:cs="仿宋"/>
          <w:color w:val="auto"/>
          <w:sz w:val="32"/>
          <w:szCs w:val="32"/>
          <w:u w:val="single"/>
          <w:lang w:val="en-US" w:eastAsia="zh-CN"/>
        </w:rPr>
        <w:t>依法向当事人告知了拟作出行政处罚的事实、理由、依据及享有的权利，当事人在法定期限内未向本局提出陈述、申辩意见。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b w:val="0"/>
          <w:bCs w:val="0"/>
          <w:sz w:val="32"/>
          <w:szCs w:val="32"/>
          <w:u w:val="single"/>
          <w:lang w:val="en-US" w:eastAsia="zh-CN"/>
        </w:rPr>
      </w:pPr>
      <w:r>
        <w:rPr>
          <w:rFonts w:hint="eastAsia" w:ascii="仿宋" w:hAnsi="仿宋" w:eastAsia="仿宋" w:cs="仿宋"/>
          <w:b w:val="0"/>
          <w:bCs w:val="0"/>
          <w:color w:val="000000"/>
          <w:sz w:val="32"/>
          <w:szCs w:val="32"/>
          <w:u w:val="single"/>
          <w:lang w:val="en-US" w:eastAsia="zh-CN"/>
        </w:rPr>
        <w:t>你单位的上述行为</w:t>
      </w:r>
      <w:r>
        <w:rPr>
          <w:rFonts w:hint="eastAsia" w:ascii="仿宋_GB2312" w:hAnsi="仿宋_GB2312" w:eastAsia="仿宋_GB2312" w:cs="仿宋_GB2312"/>
          <w:bCs/>
          <w:color w:val="000000"/>
          <w:sz w:val="32"/>
          <w:szCs w:val="32"/>
          <w:u w:val="single"/>
          <w:lang w:val="en-US" w:eastAsia="zh-CN"/>
        </w:rPr>
        <w:t>违反了</w:t>
      </w:r>
      <w:r>
        <w:rPr>
          <w:rFonts w:hint="eastAsia" w:ascii="仿宋" w:hAnsi="仿宋" w:eastAsia="仿宋" w:cs="仿宋"/>
          <w:color w:val="auto"/>
          <w:spacing w:val="-5"/>
          <w:sz w:val="32"/>
          <w:szCs w:val="32"/>
          <w:u w:val="single"/>
          <w:lang w:val="en-US" w:eastAsia="zh-CN"/>
        </w:rPr>
        <w:t xml:space="preserve">《中华人民共和国食品安全法》第三十四条第一款禁止生产经营下列食品、食品添加剂、食品相关产品：第十一项无标签的预包装食品、食品添加剂的规定。              </w:t>
      </w:r>
      <w:r>
        <w:rPr>
          <w:rFonts w:hint="eastAsia" w:ascii="仿宋" w:hAnsi="仿宋" w:eastAsia="仿宋" w:cs="仿宋"/>
          <w:b w:val="0"/>
          <w:bCs w:val="0"/>
          <w:color w:val="000000"/>
          <w:sz w:val="32"/>
          <w:szCs w:val="32"/>
          <w:u w:val="single"/>
          <w:lang w:val="en-US" w:eastAsia="zh-CN"/>
        </w:rPr>
        <w:t>依据《中华人民共和国食品安全法</w:t>
      </w:r>
      <w:r>
        <w:rPr>
          <w:rFonts w:hint="eastAsia" w:ascii="仿宋_GB2312" w:hAnsi="仿宋" w:eastAsia="仿宋_GB2312" w:cs="仿宋"/>
          <w:b w:val="0"/>
          <w:bCs w:val="0"/>
          <w:sz w:val="32"/>
          <w:szCs w:val="32"/>
          <w:u w:val="single"/>
          <w:lang w:val="en-US" w:eastAsia="zh-CN"/>
        </w:rPr>
        <w:t>》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第二项生产经营无标签的预包装食品、食品添加剂或者标签、说明书不符合本法规定的食品、食品添加剂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sz w:val="32"/>
          <w:szCs w:val="32"/>
          <w:u w:val="single"/>
          <w:lang w:val="en-US" w:eastAsia="zh-CN"/>
        </w:rPr>
      </w:pPr>
      <w:r>
        <w:rPr>
          <w:rFonts w:hint="eastAsia" w:ascii="仿宋_GB2312" w:hAnsi="仿宋_GB2312" w:eastAsia="仿宋_GB2312" w:cs="仿宋_GB2312"/>
          <w:color w:val="auto"/>
          <w:kern w:val="0"/>
          <w:sz w:val="32"/>
          <w:szCs w:val="32"/>
          <w:u w:val="single"/>
          <w:lang w:val="en-US" w:eastAsia="zh-CN"/>
        </w:rPr>
        <w:t>鉴于案发后，当事人能够</w:t>
      </w:r>
      <w:r>
        <w:rPr>
          <w:rFonts w:hint="eastAsia" w:ascii="仿宋_GB2312" w:hAnsi="仿宋_GB2312" w:eastAsia="仿宋_GB2312" w:cs="仿宋_GB2312"/>
          <w:color w:val="auto"/>
          <w:sz w:val="32"/>
          <w:szCs w:val="32"/>
          <w:u w:val="single"/>
          <w:lang w:eastAsia="zh-CN"/>
        </w:rPr>
        <w:t>积极配合洛浦县市场监督管理局</w:t>
      </w:r>
      <w:r>
        <w:rPr>
          <w:rFonts w:hint="eastAsia" w:ascii="仿宋_GB2312" w:hAnsi="仿宋_GB2312" w:eastAsia="仿宋_GB2312" w:cs="仿宋_GB2312"/>
          <w:color w:val="auto"/>
          <w:sz w:val="32"/>
          <w:szCs w:val="32"/>
          <w:u w:val="single"/>
          <w:lang w:val="en-US" w:eastAsia="zh-CN"/>
        </w:rPr>
        <w:t>调查取证，承认违法行为代表事实，如实陈述自己生产经营无标签预包装食品的违法事实，且首次违法，认错态度好。本着教育与处罚相结合的原则，</w:t>
      </w:r>
      <w:r>
        <w:rPr>
          <w:rFonts w:hint="eastAsia" w:ascii="仿宋_GB2312" w:hAnsi="仿宋_GB2312" w:eastAsia="仿宋_GB2312" w:cs="仿宋_GB2312"/>
          <w:color w:val="auto"/>
          <w:sz w:val="32"/>
          <w:szCs w:val="32"/>
          <w:u w:val="single"/>
          <w:lang w:eastAsia="zh-CN"/>
        </w:rPr>
        <w:t>依据《中华人民共和国行政处罚法》</w:t>
      </w:r>
      <w:r>
        <w:rPr>
          <w:rFonts w:hint="eastAsia" w:ascii="仿宋_GB2312" w:hAnsi="仿宋_GB2312" w:eastAsia="仿宋_GB2312" w:cs="仿宋_GB2312"/>
          <w:color w:val="auto"/>
          <w:sz w:val="32"/>
          <w:szCs w:val="32"/>
          <w:u w:val="single"/>
          <w:lang w:val="en-US" w:eastAsia="zh-CN"/>
        </w:rPr>
        <w:t>第</w:t>
      </w:r>
      <w:r>
        <w:rPr>
          <w:rFonts w:hint="eastAsia" w:ascii="仿宋_GB2312" w:hAnsi="仿宋_GB2312" w:eastAsia="仿宋_GB2312" w:cs="仿宋_GB2312"/>
          <w:color w:val="auto"/>
          <w:sz w:val="32"/>
          <w:szCs w:val="32"/>
          <w:u w:val="single"/>
          <w:lang w:eastAsia="zh-CN"/>
        </w:rPr>
        <w:t>三十二条</w:t>
      </w:r>
      <w:r>
        <w:rPr>
          <w:rFonts w:hint="eastAsia" w:ascii="仿宋_GB2312" w:hAnsi="仿宋_GB2312" w:eastAsia="仿宋_GB2312" w:cs="仿宋_GB2312"/>
          <w:color w:val="auto"/>
          <w:sz w:val="32"/>
          <w:szCs w:val="32"/>
          <w:u w:val="single"/>
          <w:lang w:val="en-US" w:eastAsia="zh-CN"/>
        </w:rPr>
        <w:t>第一款</w:t>
      </w:r>
      <w:r>
        <w:rPr>
          <w:rFonts w:hint="eastAsia" w:ascii="仿宋_GB2312" w:hAnsi="仿宋_GB2312" w:eastAsia="仿宋_GB2312" w:cs="仿宋_GB2312"/>
          <w:color w:val="auto"/>
          <w:sz w:val="32"/>
          <w:szCs w:val="32"/>
          <w:u w:val="single"/>
          <w:lang w:eastAsia="zh-CN"/>
        </w:rPr>
        <w:t>当事人有下列情形之一，应当从轻或者减轻行政处罚：第一</w:t>
      </w:r>
      <w:r>
        <w:rPr>
          <w:rFonts w:hint="eastAsia" w:ascii="仿宋_GB2312" w:hAnsi="仿宋_GB2312" w:eastAsia="仿宋_GB2312" w:cs="仿宋_GB2312"/>
          <w:color w:val="auto"/>
          <w:sz w:val="32"/>
          <w:szCs w:val="32"/>
          <w:u w:val="single"/>
          <w:lang w:val="en-US" w:eastAsia="zh-CN"/>
        </w:rPr>
        <w:t>项</w:t>
      </w:r>
      <w:r>
        <w:rPr>
          <w:rFonts w:hint="eastAsia" w:ascii="仿宋_GB2312" w:hAnsi="仿宋_GB2312" w:eastAsia="仿宋_GB2312" w:cs="仿宋_GB2312"/>
          <w:bCs/>
          <w:color w:val="auto"/>
          <w:sz w:val="32"/>
          <w:szCs w:val="32"/>
          <w:u w:val="single"/>
          <w:lang w:val="en-US" w:eastAsia="zh-CN"/>
        </w:rPr>
        <w:t>主动消除或者减轻违法行为危害后果的;第五项法律、法规、规章规定其他应当从轻或者减轻行政处罚的的规定</w:t>
      </w:r>
      <w:r>
        <w:rPr>
          <w:rFonts w:hint="eastAsia" w:ascii="仿宋_GB2312" w:hAnsi="仿宋_GB2312" w:eastAsia="仿宋_GB2312" w:cs="仿宋_GB2312"/>
          <w:color w:val="auto"/>
          <w:kern w:val="0"/>
          <w:sz w:val="32"/>
          <w:szCs w:val="32"/>
          <w:u w:val="single"/>
          <w:lang w:val="en-US" w:eastAsia="zh-CN"/>
        </w:rPr>
        <w:t>。和《新疆维吾尔自治区市场监督管理局、新疆生产建设兵团市场监督管理行政处罚自由裁量权适用规定》的规定。</w:t>
      </w:r>
      <w:r>
        <w:rPr>
          <w:rFonts w:hint="eastAsia" w:ascii="仿宋_GB2312" w:hAnsi="仿宋_GB2312" w:eastAsia="仿宋_GB2312" w:cs="仿宋_GB2312"/>
          <w:color w:val="auto"/>
          <w:sz w:val="32"/>
          <w:szCs w:val="32"/>
          <w:u w:val="single"/>
          <w:lang w:val="en-US" w:eastAsia="zh-CN"/>
        </w:rPr>
        <w:t>综合考虑本案情况，兼人能主动配合办案机构的调查、且如实陈述其违法事实，当事人符合从轻或减轻情形</w:t>
      </w:r>
      <w:r>
        <w:rPr>
          <w:rFonts w:hint="default" w:ascii="仿宋_GB2312" w:hAnsi="仿宋_GB2312" w:eastAsia="仿宋_GB2312" w:cs="仿宋_GB2312"/>
          <w:color w:val="auto"/>
          <w:sz w:val="32"/>
          <w:szCs w:val="32"/>
          <w:u w:val="single"/>
          <w:lang w:eastAsia="zh-CN"/>
        </w:rPr>
        <w:t>决定</w:t>
      </w:r>
      <w:r>
        <w:rPr>
          <w:rFonts w:hint="eastAsia" w:ascii="仿宋_GB2312" w:hAnsi="仿宋_GB2312" w:eastAsia="仿宋_GB2312" w:cs="仿宋_GB2312"/>
          <w:color w:val="auto"/>
          <w:sz w:val="32"/>
          <w:szCs w:val="32"/>
          <w:u w:val="single"/>
          <w:lang w:val="en-US" w:eastAsia="zh-CN"/>
        </w:rPr>
        <w:t>对当事人给予减轻行政处罚</w:t>
      </w:r>
      <w:r>
        <w:rPr>
          <w:rFonts w:hint="eastAsia" w:ascii="仿宋" w:hAnsi="仿宋" w:eastAsia="仿宋" w:cs="仿宋"/>
          <w:b w:val="0"/>
          <w:bCs w:val="0"/>
          <w:color w:val="000000"/>
          <w:sz w:val="32"/>
          <w:szCs w:val="32"/>
          <w:u w:val="single"/>
          <w:lang w:val="en-US" w:eastAsia="zh-CN"/>
        </w:rPr>
        <w:t>。</w:t>
      </w:r>
    </w:p>
    <w:p>
      <w:pPr>
        <w:keepNext w:val="0"/>
        <w:keepLines w:val="0"/>
        <w:pageBreakBefore w:val="0"/>
        <w:widowControl/>
        <w:kinsoku w:val="0"/>
        <w:wordWrap/>
        <w:overflowPunct/>
        <w:topLinePunct w:val="0"/>
        <w:autoSpaceDE w:val="0"/>
        <w:autoSpaceDN w:val="0"/>
        <w:bidi w:val="0"/>
        <w:spacing w:line="520" w:lineRule="exact"/>
        <w:ind w:right="133" w:firstLine="640" w:firstLineChars="200"/>
        <w:rPr>
          <w:rFonts w:ascii="仿宋" w:hAnsi="仿宋" w:eastAsia="仿宋" w:cs="仿宋"/>
          <w:color w:val="auto"/>
          <w:spacing w:val="1"/>
          <w:sz w:val="32"/>
          <w:szCs w:val="32"/>
          <w:u w:val="single"/>
        </w:rPr>
      </w:pPr>
      <w:r>
        <w:rPr>
          <w:rFonts w:hint="eastAsia" w:ascii="仿宋" w:hAnsi="仿宋" w:eastAsia="仿宋" w:cs="仿宋"/>
          <w:b w:val="0"/>
          <w:bCs w:val="0"/>
          <w:color w:val="auto"/>
          <w:sz w:val="32"/>
          <w:szCs w:val="32"/>
          <w:u w:val="none"/>
          <w:lang w:val="en-US" w:eastAsia="zh-CN"/>
        </w:rPr>
        <w:t xml:space="preserve"> </w:t>
      </w:r>
      <w:r>
        <w:rPr>
          <w:rFonts w:ascii="仿宋" w:hAnsi="仿宋" w:eastAsia="仿宋" w:cs="仿宋"/>
          <w:color w:val="auto"/>
          <w:spacing w:val="-9"/>
          <w:sz w:val="32"/>
          <w:szCs w:val="32"/>
        </w:rPr>
        <w:t>综上，当事人上述行为</w:t>
      </w:r>
      <w:r>
        <w:rPr>
          <w:rFonts w:hint="eastAsia" w:ascii="仿宋" w:hAnsi="仿宋" w:eastAsia="仿宋" w:cs="仿宋"/>
          <w:color w:val="auto"/>
          <w:spacing w:val="-5"/>
          <w:sz w:val="32"/>
          <w:szCs w:val="32"/>
          <w:u w:val="single"/>
          <w:lang w:val="en" w:eastAsia="zh-CN"/>
        </w:rPr>
        <w:t>违反了</w:t>
      </w:r>
      <w:r>
        <w:rPr>
          <w:rFonts w:hint="eastAsia" w:ascii="仿宋" w:hAnsi="仿宋" w:eastAsia="仿宋" w:cs="仿宋"/>
          <w:color w:val="auto"/>
          <w:spacing w:val="-5"/>
          <w:sz w:val="32"/>
          <w:szCs w:val="32"/>
          <w:u w:val="single"/>
          <w:lang w:val="en-US" w:eastAsia="zh-CN"/>
        </w:rPr>
        <w:t>《中华人民共和国食品安全法》第三十四条第一款第十一项</w:t>
      </w:r>
      <w:r>
        <w:rPr>
          <w:rFonts w:hint="eastAsia" w:ascii="仿宋_GB2312" w:hAnsi="仿宋" w:eastAsia="仿宋_GB2312" w:cs="仿宋"/>
          <w:b w:val="0"/>
          <w:bCs w:val="0"/>
          <w:sz w:val="32"/>
          <w:szCs w:val="32"/>
          <w:u w:val="single"/>
          <w:lang w:val="en-US" w:eastAsia="zh-CN"/>
        </w:rPr>
        <w:t>的规定；</w:t>
      </w:r>
      <w:r>
        <w:rPr>
          <w:rFonts w:hint="eastAsia" w:ascii="仿宋" w:hAnsi="仿宋" w:eastAsia="仿宋" w:cs="仿宋"/>
          <w:color w:val="auto"/>
          <w:spacing w:val="6"/>
          <w:sz w:val="32"/>
          <w:szCs w:val="32"/>
          <w:u w:val="single"/>
        </w:rPr>
        <w:t>构成</w:t>
      </w:r>
      <w:r>
        <w:rPr>
          <w:rFonts w:hint="eastAsia" w:ascii="仿宋" w:hAnsi="仿宋" w:eastAsia="仿宋" w:cs="仿宋"/>
          <w:color w:val="auto"/>
          <w:spacing w:val="6"/>
          <w:sz w:val="32"/>
          <w:szCs w:val="32"/>
          <w:u w:val="single"/>
          <w:lang w:val="en-US" w:eastAsia="zh-CN"/>
        </w:rPr>
        <w:t>生产经营无标签预包装食品</w:t>
      </w:r>
      <w:r>
        <w:rPr>
          <w:rFonts w:hint="eastAsia" w:ascii="仿宋" w:hAnsi="仿宋" w:eastAsia="仿宋" w:cs="仿宋"/>
          <w:color w:val="auto"/>
          <w:spacing w:val="6"/>
          <w:sz w:val="32"/>
          <w:szCs w:val="32"/>
          <w:u w:val="single"/>
        </w:rPr>
        <w:t>的违法事实，</w:t>
      </w:r>
      <w:r>
        <w:rPr>
          <w:rFonts w:hint="eastAsia" w:ascii="仿宋_GB2312" w:hAnsi="仿宋" w:eastAsia="仿宋_GB2312" w:cs="仿宋"/>
          <w:b w:val="0"/>
          <w:bCs w:val="0"/>
          <w:sz w:val="32"/>
          <w:szCs w:val="32"/>
          <w:u w:val="single"/>
          <w:lang w:val="en-US" w:eastAsia="zh-CN"/>
        </w:rPr>
        <w:t>依据《中华人民共和国行政处罚法》第三十二条第一款第一、五项和《中华人民共和国食品安全法》第一百二十五条第一款第二项的规定。根据《新疆维吾尔自治区市场监督管理局、新疆生产建设兵团市场监督管理行政处罚自由裁量权适用规定</w:t>
      </w:r>
      <w:r>
        <w:rPr>
          <w:rFonts w:hint="eastAsia" w:ascii="仿宋_GB2312" w:hAnsi="仿宋" w:eastAsia="仿宋_GB2312" w:cs="仿宋"/>
          <w:b w:val="0"/>
          <w:bCs w:val="0"/>
          <w:color w:val="auto"/>
          <w:sz w:val="32"/>
          <w:szCs w:val="32"/>
          <w:u w:val="single"/>
          <w:lang w:val="en-US" w:eastAsia="zh-CN"/>
        </w:rPr>
        <w:t>》</w:t>
      </w:r>
      <w:r>
        <w:rPr>
          <w:rFonts w:hint="eastAsia" w:ascii="仿宋" w:hAnsi="仿宋" w:eastAsia="仿宋" w:cs="仿宋"/>
          <w:b w:val="0"/>
          <w:bCs w:val="0"/>
          <w:color w:val="auto"/>
          <w:sz w:val="32"/>
          <w:szCs w:val="32"/>
          <w:u w:val="single"/>
          <w:lang w:val="en-US" w:eastAsia="zh-CN"/>
        </w:rPr>
        <w:t>的</w:t>
      </w:r>
      <w:r>
        <w:rPr>
          <w:rFonts w:hint="eastAsia" w:ascii="仿宋_GB2312" w:hAnsi="仿宋" w:eastAsia="仿宋_GB2312" w:cs="仿宋"/>
          <w:b w:val="0"/>
          <w:bCs w:val="0"/>
          <w:color w:val="auto"/>
          <w:sz w:val="32"/>
          <w:szCs w:val="32"/>
          <w:u w:val="single"/>
          <w:lang w:val="en-US" w:eastAsia="zh-CN"/>
        </w:rPr>
        <w:t>规定</w:t>
      </w:r>
      <w:r>
        <w:rPr>
          <w:rFonts w:ascii="仿宋" w:hAnsi="仿宋" w:eastAsia="仿宋" w:cs="仿宋"/>
          <w:color w:val="auto"/>
          <w:spacing w:val="-9"/>
          <w:sz w:val="32"/>
          <w:szCs w:val="32"/>
        </w:rPr>
        <w:t>，</w:t>
      </w:r>
      <w:r>
        <w:rPr>
          <w:rFonts w:hint="eastAsia" w:ascii="仿宋" w:hAnsi="仿宋" w:eastAsia="仿宋" w:cs="仿宋"/>
          <w:color w:val="auto"/>
          <w:spacing w:val="-9"/>
          <w:sz w:val="32"/>
          <w:szCs w:val="32"/>
        </w:rPr>
        <w:t>现责令当事人改正上述违法行为，并决定处罚如下</w:t>
      </w:r>
      <w:r>
        <w:rPr>
          <w:rFonts w:hint="eastAsia" w:ascii="仿宋" w:hAnsi="仿宋" w:eastAsia="仿宋" w:cs="仿宋"/>
          <w:color w:val="auto"/>
          <w:spacing w:val="8"/>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100"/>
        <w:rPr>
          <w:rFonts w:hint="eastAsia" w:ascii="仿宋_GB2312" w:hAnsi="仿宋" w:eastAsia="仿宋_GB2312" w:cs="仿宋"/>
          <w:b w:val="0"/>
          <w:bCs w:val="0"/>
          <w:sz w:val="32"/>
          <w:szCs w:val="32"/>
          <w:u w:val="single"/>
          <w:lang w:val="en-US" w:eastAsia="zh-CN"/>
        </w:rPr>
      </w:pPr>
      <w:r>
        <w:rPr>
          <w:rFonts w:hint="eastAsia" w:ascii="仿宋_GB2312" w:hAnsi="仿宋" w:eastAsia="仿宋_GB2312" w:cs="仿宋"/>
          <w:b w:val="0"/>
          <w:bCs w:val="0"/>
          <w:sz w:val="32"/>
          <w:szCs w:val="32"/>
          <w:u w:val="single"/>
          <w:lang w:val="en-US" w:eastAsia="zh-CN"/>
        </w:rPr>
        <w:t>1.没收无标签的9瓶预包装食品；2.行政处罚：1000（壹仟）元整。合计：1000（壹仟）元整。</w:t>
      </w:r>
    </w:p>
    <w:p>
      <w:pPr>
        <w:keepNext w:val="0"/>
        <w:keepLines w:val="0"/>
        <w:pageBreakBefore w:val="0"/>
        <w:widowControl/>
        <w:kinsoku w:val="0"/>
        <w:wordWrap/>
        <w:overflowPunct/>
        <w:topLinePunct w:val="0"/>
        <w:autoSpaceDE w:val="0"/>
        <w:autoSpaceDN w:val="0"/>
        <w:bidi w:val="0"/>
        <w:spacing w:line="520" w:lineRule="exact"/>
        <w:ind w:right="133" w:firstLine="624" w:firstLineChars="200"/>
        <w:rPr>
          <w:rFonts w:ascii="仿宋" w:hAnsi="仿宋" w:eastAsia="仿宋" w:cs="仿宋"/>
          <w:color w:val="auto"/>
          <w:spacing w:val="8"/>
          <w:sz w:val="30"/>
          <w:szCs w:val="30"/>
        </w:rPr>
      </w:pPr>
      <w:r>
        <w:rPr>
          <w:rFonts w:hint="eastAsia" w:ascii="仿宋" w:hAnsi="仿宋" w:eastAsia="仿宋" w:cs="仿宋"/>
          <w:color w:val="auto"/>
          <w:spacing w:val="6"/>
          <w:sz w:val="30"/>
          <w:szCs w:val="30"/>
        </w:rPr>
        <w:t>当事人应该自收到本处罚决定书之日起十五日内到</w:t>
      </w:r>
      <w:r>
        <w:rPr>
          <w:rFonts w:hint="eastAsia" w:ascii="仿宋" w:hAnsi="仿宋" w:eastAsia="仿宋" w:cs="仿宋"/>
          <w:color w:val="auto"/>
          <w:spacing w:val="6"/>
          <w:sz w:val="30"/>
          <w:szCs w:val="30"/>
          <w:u w:val="single"/>
        </w:rPr>
        <w:t>中国工商银行股份有限公司洛浦县支行</w:t>
      </w:r>
      <w:r>
        <w:rPr>
          <w:rFonts w:hint="eastAsia" w:ascii="仿宋" w:hAnsi="仿宋" w:eastAsia="仿宋" w:cs="仿宋"/>
          <w:color w:val="auto"/>
          <w:spacing w:val="6"/>
          <w:sz w:val="30"/>
          <w:szCs w:val="30"/>
        </w:rPr>
        <w:t>缴纳罚没款。逾期不缴纳罚款的，依据《中华人民共和国行政处罚法》第七十二条</w:t>
      </w:r>
      <w:r>
        <w:rPr>
          <w:rFonts w:hint="eastAsia" w:ascii="仿宋" w:hAnsi="仿宋" w:eastAsia="仿宋" w:cs="仿宋"/>
          <w:color w:val="auto"/>
          <w:spacing w:val="6"/>
          <w:sz w:val="30"/>
          <w:szCs w:val="30"/>
          <w:lang w:eastAsia="zh-CN"/>
        </w:rPr>
        <w:t>的规定，本局将每日按罚款数额的百分之三加处罚款。</w:t>
      </w:r>
    </w:p>
    <w:p>
      <w:pPr>
        <w:keepNext w:val="0"/>
        <w:keepLines w:val="0"/>
        <w:pageBreakBefore w:val="0"/>
        <w:widowControl/>
        <w:kinsoku w:val="0"/>
        <w:wordWrap/>
        <w:overflowPunct/>
        <w:topLinePunct w:val="0"/>
        <w:autoSpaceDE w:val="0"/>
        <w:autoSpaceDN w:val="0"/>
        <w:bidi w:val="0"/>
        <w:spacing w:line="520" w:lineRule="exact"/>
        <w:ind w:right="133" w:firstLine="624" w:firstLineChars="200"/>
        <w:jc w:val="both"/>
        <w:rPr>
          <w:rFonts w:hint="eastAsia" w:ascii="仿宋" w:hAnsi="仿宋" w:eastAsia="仿宋" w:cs="仿宋"/>
          <w:spacing w:val="8"/>
          <w:sz w:val="30"/>
          <w:szCs w:val="30"/>
          <w:lang w:val="en-US" w:eastAsia="zh-CN"/>
        </w:rPr>
      </w:pPr>
      <w:r>
        <w:rPr>
          <w:rFonts w:hint="eastAsia" w:ascii="仿宋" w:hAnsi="仿宋" w:eastAsia="仿宋" w:cs="仿宋"/>
          <w:color w:val="auto"/>
          <w:spacing w:val="6"/>
          <w:sz w:val="30"/>
          <w:szCs w:val="30"/>
        </w:rPr>
        <w:t>如对本行政处罚决定不服，可在收到本处罚决定书之日起六十日内向洛浦县人民政府申请行政复议</w:t>
      </w:r>
      <w:r>
        <w:rPr>
          <w:rFonts w:hint="eastAsia" w:ascii="仿宋" w:hAnsi="仿宋" w:eastAsia="仿宋" w:cs="仿宋"/>
          <w:spacing w:val="8"/>
          <w:sz w:val="30"/>
          <w:szCs w:val="30"/>
        </w:rPr>
        <w:t>；</w:t>
      </w:r>
      <w:r>
        <w:rPr>
          <w:rFonts w:hint="eastAsia" w:ascii="仿宋" w:hAnsi="仿宋" w:eastAsia="仿宋" w:cs="仿宋"/>
          <w:color w:val="auto"/>
          <w:spacing w:val="6"/>
          <w:sz w:val="30"/>
          <w:szCs w:val="30"/>
          <w:lang w:val="en-US" w:eastAsia="zh-CN"/>
        </w:rPr>
        <w:t>也可</w:t>
      </w:r>
      <w:r>
        <w:rPr>
          <w:rFonts w:hint="eastAsia" w:ascii="仿宋" w:hAnsi="仿宋" w:eastAsia="仿宋" w:cs="仿宋"/>
          <w:color w:val="auto"/>
          <w:spacing w:val="6"/>
          <w:sz w:val="30"/>
          <w:szCs w:val="30"/>
        </w:rPr>
        <w:t>以在六个月内依法向洛浦县人民法院提起行政诉讼。</w:t>
      </w:r>
      <w:r>
        <w:rPr>
          <w:rFonts w:hint="eastAsia" w:ascii="仿宋" w:hAnsi="仿宋" w:eastAsia="仿宋" w:cs="仿宋"/>
          <w:spacing w:val="8"/>
          <w:sz w:val="30"/>
          <w:szCs w:val="30"/>
          <w:lang w:val="en-US" w:eastAsia="zh-CN"/>
        </w:rPr>
        <w:t>申请行政复议或者提起行政诉讼期间，行政处罚不停止执行。</w:t>
      </w:r>
    </w:p>
    <w:p>
      <w:pPr>
        <w:keepNext w:val="0"/>
        <w:keepLines w:val="0"/>
        <w:pageBreakBefore w:val="0"/>
        <w:widowControl/>
        <w:kinsoku w:val="0"/>
        <w:wordWrap/>
        <w:overflowPunct/>
        <w:topLinePunct w:val="0"/>
        <w:autoSpaceDE w:val="0"/>
        <w:autoSpaceDN w:val="0"/>
        <w:bidi w:val="0"/>
        <w:spacing w:line="520" w:lineRule="exact"/>
        <w:ind w:right="133" w:firstLine="632" w:firstLineChars="200"/>
        <w:jc w:val="both"/>
        <w:rPr>
          <w:rFonts w:hint="eastAsia" w:ascii="仿宋" w:hAnsi="仿宋" w:eastAsia="仿宋" w:cs="仿宋"/>
          <w:spacing w:val="8"/>
          <w:sz w:val="30"/>
          <w:szCs w:val="30"/>
          <w:lang w:val="en-US" w:eastAsia="zh-CN"/>
        </w:rPr>
      </w:pPr>
      <w:r>
        <w:rPr>
          <w:rFonts w:hint="eastAsia" w:ascii="仿宋" w:hAnsi="仿宋" w:eastAsia="仿宋" w:cs="仿宋"/>
          <w:spacing w:val="8"/>
          <w:sz w:val="30"/>
          <w:szCs w:val="30"/>
          <w:lang w:val="en-US" w:eastAsia="zh-CN"/>
        </w:rPr>
        <w:t>逾期不申请行政复议也不向法院起诉，又不履行行政处罚决定的，</w:t>
      </w:r>
      <w:r>
        <w:rPr>
          <w:rFonts w:hint="eastAsia" w:ascii="仿宋" w:hAnsi="仿宋" w:eastAsia="仿宋" w:cs="仿宋"/>
          <w:spacing w:val="8"/>
          <w:sz w:val="30"/>
          <w:szCs w:val="30"/>
        </w:rPr>
        <w:t>洛浦县市场监督管理局</w:t>
      </w:r>
      <w:r>
        <w:rPr>
          <w:rFonts w:hint="eastAsia" w:ascii="仿宋" w:hAnsi="仿宋" w:eastAsia="仿宋" w:cs="仿宋"/>
          <w:spacing w:val="8"/>
          <w:sz w:val="30"/>
          <w:szCs w:val="30"/>
          <w:lang w:val="en-US" w:eastAsia="zh-CN"/>
        </w:rPr>
        <w:t>可以依法申请人民法院强制执行。</w:t>
      </w: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hint="eastAsia" w:ascii="仿宋" w:hAnsi="仿宋" w:eastAsia="仿宋" w:cs="仿宋"/>
          <w:color w:val="auto"/>
          <w:spacing w:val="-4"/>
          <w:sz w:val="32"/>
          <w:szCs w:val="32"/>
        </w:rPr>
      </w:pPr>
    </w:p>
    <w:p>
      <w:pPr>
        <w:keepNext w:val="0"/>
        <w:keepLines w:val="0"/>
        <w:pageBreakBefore w:val="0"/>
        <w:widowControl/>
        <w:tabs>
          <w:tab w:val="left" w:pos="5667"/>
        </w:tabs>
        <w:kinsoku w:val="0"/>
        <w:wordWrap/>
        <w:overflowPunct/>
        <w:topLinePunct w:val="0"/>
        <w:autoSpaceDE w:val="0"/>
        <w:autoSpaceDN w:val="0"/>
        <w:bidi w:val="0"/>
        <w:spacing w:line="520" w:lineRule="exact"/>
        <w:ind w:left="624" w:right="861" w:hanging="624" w:hangingChars="200"/>
        <w:jc w:val="center"/>
        <w:rPr>
          <w:rFonts w:ascii="仿宋" w:hAnsi="仿宋" w:eastAsia="仿宋" w:cs="仿宋"/>
          <w:color w:val="auto"/>
          <w:sz w:val="32"/>
          <w:szCs w:val="32"/>
        </w:rPr>
      </w:pPr>
      <w:r>
        <w:rPr>
          <w:rFonts w:hint="eastAsia" w:ascii="仿宋" w:hAnsi="仿宋" w:eastAsia="仿宋" w:cs="仿宋"/>
          <w:color w:val="auto"/>
          <w:spacing w:val="-4"/>
          <w:sz w:val="32"/>
          <w:szCs w:val="32"/>
        </w:rPr>
        <w:t>洛浦县</w:t>
      </w:r>
      <w:r>
        <w:rPr>
          <w:rFonts w:ascii="仿宋" w:hAnsi="仿宋" w:eastAsia="仿宋" w:cs="仿宋"/>
          <w:color w:val="auto"/>
          <w:spacing w:val="-4"/>
          <w:sz w:val="32"/>
          <w:szCs w:val="32"/>
        </w:rPr>
        <w:t>市场监督管理局</w:t>
      </w:r>
    </w:p>
    <w:p>
      <w:pPr>
        <w:keepNext w:val="0"/>
        <w:keepLines w:val="0"/>
        <w:pageBreakBefore w:val="0"/>
        <w:widowControl/>
        <w:kinsoku w:val="0"/>
        <w:wordWrap/>
        <w:overflowPunct/>
        <w:topLinePunct w:val="0"/>
        <w:autoSpaceDE w:val="0"/>
        <w:autoSpaceDN w:val="0"/>
        <w:bidi w:val="0"/>
        <w:spacing w:line="520" w:lineRule="exact"/>
        <w:ind w:left="596" w:leftChars="284" w:firstLine="2304" w:firstLineChars="800"/>
        <w:textAlignment w:val="center"/>
        <w:sectPr>
          <w:headerReference r:id="rId5" w:type="default"/>
          <w:footerReference r:id="rId6" w:type="default"/>
          <w:pgSz w:w="11906" w:h="16839"/>
          <w:pgMar w:top="1440" w:right="1800" w:bottom="1440" w:left="1800" w:header="0" w:footer="929" w:gutter="0"/>
          <w:cols w:space="720" w:num="1"/>
        </w:sectPr>
      </w:pPr>
      <w:bookmarkStart w:id="0" w:name="_GoBack"/>
      <w:bookmarkEnd w:id="0"/>
      <w:r>
        <w:rPr>
          <w:rFonts w:hint="eastAsia" w:ascii="仿宋" w:hAnsi="仿宋" w:eastAsia="仿宋" w:cs="仿宋"/>
          <w:color w:val="auto"/>
          <w:spacing w:val="-16"/>
          <w:sz w:val="32"/>
          <w:szCs w:val="32"/>
        </w:rPr>
        <w:t>202</w:t>
      </w:r>
      <w:r>
        <w:rPr>
          <w:rFonts w:hint="eastAsia" w:ascii="仿宋" w:hAnsi="仿宋" w:eastAsia="仿宋" w:cs="仿宋"/>
          <w:color w:val="auto"/>
          <w:spacing w:val="-16"/>
          <w:sz w:val="32"/>
          <w:szCs w:val="32"/>
          <w:lang w:val="en-US" w:eastAsia="zh-CN"/>
        </w:rPr>
        <w:t>5</w:t>
      </w:r>
      <w:r>
        <w:rPr>
          <w:rFonts w:ascii="仿宋" w:hAnsi="仿宋" w:eastAsia="仿宋" w:cs="仿宋"/>
          <w:color w:val="auto"/>
          <w:spacing w:val="-16"/>
          <w:sz w:val="32"/>
          <w:szCs w:val="32"/>
        </w:rPr>
        <w:t>年</w:t>
      </w:r>
      <w:r>
        <w:rPr>
          <w:rFonts w:hint="eastAsia" w:ascii="仿宋" w:hAnsi="仿宋" w:eastAsia="仿宋" w:cs="仿宋"/>
          <w:color w:val="auto"/>
          <w:spacing w:val="10"/>
          <w:sz w:val="32"/>
          <w:szCs w:val="32"/>
          <w:lang w:val="en-US" w:eastAsia="zh-CN"/>
        </w:rPr>
        <w:t>2</w:t>
      </w:r>
      <w:r>
        <w:rPr>
          <w:rFonts w:ascii="仿宋" w:hAnsi="仿宋" w:eastAsia="仿宋" w:cs="仿宋"/>
          <w:color w:val="auto"/>
          <w:spacing w:val="-16"/>
          <w:sz w:val="32"/>
          <w:szCs w:val="32"/>
        </w:rPr>
        <w:t>月</w:t>
      </w:r>
      <w:r>
        <w:rPr>
          <w:rFonts w:hint="eastAsia" w:ascii="仿宋" w:hAnsi="仿宋" w:eastAsia="仿宋" w:cs="仿宋"/>
          <w:color w:val="FF0000"/>
          <w:spacing w:val="24"/>
          <w:sz w:val="32"/>
          <w:szCs w:val="32"/>
          <w:lang w:val="en-US" w:eastAsia="zh-CN"/>
        </w:rPr>
        <w:t>12</w:t>
      </w:r>
      <w:r>
        <w:rPr>
          <w:rFonts w:ascii="仿宋" w:hAnsi="仿宋" w:eastAsia="仿宋" w:cs="仿宋"/>
          <w:color w:val="auto"/>
          <w:spacing w:val="-1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eastAsia="zh-CN"/>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algun Gothic">
    <w:altName w:val="宋体"/>
    <w:panose1 w:val="020B0503020000020004"/>
    <w:charset w:val="81"/>
    <w:family w:val="auto"/>
    <w:pitch w:val="default"/>
    <w:sig w:usb0="00000000" w:usb1="00000000" w:usb2="00000012" w:usb3="00000000" w:csb0="0008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1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algun Gothic"/>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45C61"/>
    <w:rsid w:val="00136527"/>
    <w:rsid w:val="004363AE"/>
    <w:rsid w:val="005D142A"/>
    <w:rsid w:val="00B57B36"/>
    <w:rsid w:val="00D32969"/>
    <w:rsid w:val="00D542A5"/>
    <w:rsid w:val="01513B61"/>
    <w:rsid w:val="01BB7836"/>
    <w:rsid w:val="01D47F8D"/>
    <w:rsid w:val="01EC1D79"/>
    <w:rsid w:val="02336FD7"/>
    <w:rsid w:val="02420AD4"/>
    <w:rsid w:val="02543D5F"/>
    <w:rsid w:val="026A3EB7"/>
    <w:rsid w:val="02D124B2"/>
    <w:rsid w:val="02E1737A"/>
    <w:rsid w:val="03270CE7"/>
    <w:rsid w:val="034E71B4"/>
    <w:rsid w:val="036208AE"/>
    <w:rsid w:val="036F7D2F"/>
    <w:rsid w:val="037A6643"/>
    <w:rsid w:val="03CD51B9"/>
    <w:rsid w:val="03F91DAC"/>
    <w:rsid w:val="043E7102"/>
    <w:rsid w:val="0462428D"/>
    <w:rsid w:val="048E6650"/>
    <w:rsid w:val="049E04EA"/>
    <w:rsid w:val="04BD354B"/>
    <w:rsid w:val="054B34A5"/>
    <w:rsid w:val="056C1272"/>
    <w:rsid w:val="05804B34"/>
    <w:rsid w:val="05A1340C"/>
    <w:rsid w:val="062C692E"/>
    <w:rsid w:val="062D7C32"/>
    <w:rsid w:val="06663EBE"/>
    <w:rsid w:val="06C6627E"/>
    <w:rsid w:val="06FF45DB"/>
    <w:rsid w:val="07187AC2"/>
    <w:rsid w:val="07940806"/>
    <w:rsid w:val="081E3082"/>
    <w:rsid w:val="08285282"/>
    <w:rsid w:val="08EC7E3E"/>
    <w:rsid w:val="08F111E1"/>
    <w:rsid w:val="08FA726C"/>
    <w:rsid w:val="090856D2"/>
    <w:rsid w:val="091D73CF"/>
    <w:rsid w:val="09357818"/>
    <w:rsid w:val="0977585D"/>
    <w:rsid w:val="09D54231"/>
    <w:rsid w:val="0A076980"/>
    <w:rsid w:val="0A292352"/>
    <w:rsid w:val="0A5B4794"/>
    <w:rsid w:val="0AA36BD0"/>
    <w:rsid w:val="0AEA4CCD"/>
    <w:rsid w:val="0B661144"/>
    <w:rsid w:val="0BB674B3"/>
    <w:rsid w:val="0BC365D3"/>
    <w:rsid w:val="0BC934BE"/>
    <w:rsid w:val="0BCC2690"/>
    <w:rsid w:val="0C350AD1"/>
    <w:rsid w:val="0CA30B4B"/>
    <w:rsid w:val="0D4612AD"/>
    <w:rsid w:val="0D68518D"/>
    <w:rsid w:val="0D6C2F82"/>
    <w:rsid w:val="0D8D654B"/>
    <w:rsid w:val="0DA17E4B"/>
    <w:rsid w:val="0E1C5D90"/>
    <w:rsid w:val="0E261344"/>
    <w:rsid w:val="0E3F6866"/>
    <w:rsid w:val="0E5D49FE"/>
    <w:rsid w:val="0E6B31A6"/>
    <w:rsid w:val="0EB63A2E"/>
    <w:rsid w:val="0F235D8D"/>
    <w:rsid w:val="0F6A2BE2"/>
    <w:rsid w:val="0FB32013"/>
    <w:rsid w:val="0FDE720E"/>
    <w:rsid w:val="0FE61BA2"/>
    <w:rsid w:val="100D7E60"/>
    <w:rsid w:val="10AF627A"/>
    <w:rsid w:val="10E01EFF"/>
    <w:rsid w:val="10E9040F"/>
    <w:rsid w:val="10EA4668"/>
    <w:rsid w:val="10F94231"/>
    <w:rsid w:val="112F4066"/>
    <w:rsid w:val="1139142B"/>
    <w:rsid w:val="11433163"/>
    <w:rsid w:val="114856A6"/>
    <w:rsid w:val="11CE1A42"/>
    <w:rsid w:val="125B644A"/>
    <w:rsid w:val="12A00812"/>
    <w:rsid w:val="12B14FE2"/>
    <w:rsid w:val="12DC1E81"/>
    <w:rsid w:val="12EB0C56"/>
    <w:rsid w:val="12F3794D"/>
    <w:rsid w:val="13052CC9"/>
    <w:rsid w:val="130B5082"/>
    <w:rsid w:val="13F706D3"/>
    <w:rsid w:val="14127A7E"/>
    <w:rsid w:val="14257B80"/>
    <w:rsid w:val="1448468E"/>
    <w:rsid w:val="146928E8"/>
    <w:rsid w:val="14D5025D"/>
    <w:rsid w:val="14F16D15"/>
    <w:rsid w:val="155E08C5"/>
    <w:rsid w:val="15FC3FE1"/>
    <w:rsid w:val="163C1326"/>
    <w:rsid w:val="16421F11"/>
    <w:rsid w:val="16C177F4"/>
    <w:rsid w:val="16E24FE7"/>
    <w:rsid w:val="171C5E98"/>
    <w:rsid w:val="171F513C"/>
    <w:rsid w:val="17C40874"/>
    <w:rsid w:val="17D57041"/>
    <w:rsid w:val="17D8227D"/>
    <w:rsid w:val="17F62759"/>
    <w:rsid w:val="18393C08"/>
    <w:rsid w:val="18AC2E72"/>
    <w:rsid w:val="18DD379F"/>
    <w:rsid w:val="19776B6A"/>
    <w:rsid w:val="199D56D3"/>
    <w:rsid w:val="19A94F2B"/>
    <w:rsid w:val="19F347C8"/>
    <w:rsid w:val="1A1B62CF"/>
    <w:rsid w:val="1A4446E9"/>
    <w:rsid w:val="1A8B59EE"/>
    <w:rsid w:val="1AB93910"/>
    <w:rsid w:val="1AD57F3B"/>
    <w:rsid w:val="1B176B38"/>
    <w:rsid w:val="1B927E55"/>
    <w:rsid w:val="1BB76284"/>
    <w:rsid w:val="1C006382"/>
    <w:rsid w:val="1C394ADA"/>
    <w:rsid w:val="1C3D34E0"/>
    <w:rsid w:val="1C4F6C7E"/>
    <w:rsid w:val="1C6A6CA1"/>
    <w:rsid w:val="1CAD3A5A"/>
    <w:rsid w:val="1D5368AC"/>
    <w:rsid w:val="1D86477C"/>
    <w:rsid w:val="1D9D0E01"/>
    <w:rsid w:val="1DB53CC5"/>
    <w:rsid w:val="1DEE38C3"/>
    <w:rsid w:val="1E967D6C"/>
    <w:rsid w:val="1ED744A9"/>
    <w:rsid w:val="1ED835B7"/>
    <w:rsid w:val="1EDA3395"/>
    <w:rsid w:val="1EE4703A"/>
    <w:rsid w:val="1F4C21C7"/>
    <w:rsid w:val="1F6C540D"/>
    <w:rsid w:val="1FC14052"/>
    <w:rsid w:val="1FD36FEB"/>
    <w:rsid w:val="1FD87C75"/>
    <w:rsid w:val="1FDA174E"/>
    <w:rsid w:val="1FE458E0"/>
    <w:rsid w:val="201C34BC"/>
    <w:rsid w:val="20555027"/>
    <w:rsid w:val="209059F9"/>
    <w:rsid w:val="209E22A3"/>
    <w:rsid w:val="20B43A58"/>
    <w:rsid w:val="20DC7F39"/>
    <w:rsid w:val="21103924"/>
    <w:rsid w:val="21863AA5"/>
    <w:rsid w:val="21A26C50"/>
    <w:rsid w:val="21D557E7"/>
    <w:rsid w:val="21DE599F"/>
    <w:rsid w:val="22043500"/>
    <w:rsid w:val="228905C0"/>
    <w:rsid w:val="23630760"/>
    <w:rsid w:val="23A60F91"/>
    <w:rsid w:val="23E55000"/>
    <w:rsid w:val="242A0553"/>
    <w:rsid w:val="2482529E"/>
    <w:rsid w:val="24BA6D0D"/>
    <w:rsid w:val="24D25A79"/>
    <w:rsid w:val="24E76379"/>
    <w:rsid w:val="25055EC8"/>
    <w:rsid w:val="254C302C"/>
    <w:rsid w:val="257F3FCC"/>
    <w:rsid w:val="25AC53DC"/>
    <w:rsid w:val="25AE66E1"/>
    <w:rsid w:val="25B03A9F"/>
    <w:rsid w:val="25D36B74"/>
    <w:rsid w:val="26093577"/>
    <w:rsid w:val="2620517D"/>
    <w:rsid w:val="262D4A31"/>
    <w:rsid w:val="26D3075F"/>
    <w:rsid w:val="281A48E7"/>
    <w:rsid w:val="28422948"/>
    <w:rsid w:val="28443D9B"/>
    <w:rsid w:val="285E1492"/>
    <w:rsid w:val="285F1A20"/>
    <w:rsid w:val="28860447"/>
    <w:rsid w:val="289D4ABD"/>
    <w:rsid w:val="28D5394F"/>
    <w:rsid w:val="28DE5CAD"/>
    <w:rsid w:val="292D69AA"/>
    <w:rsid w:val="299F65D6"/>
    <w:rsid w:val="29CB1BB3"/>
    <w:rsid w:val="2A2A4E97"/>
    <w:rsid w:val="2A816856"/>
    <w:rsid w:val="2A9B2B87"/>
    <w:rsid w:val="2AFD18BD"/>
    <w:rsid w:val="2AFD3F94"/>
    <w:rsid w:val="2B133692"/>
    <w:rsid w:val="2B1D22CA"/>
    <w:rsid w:val="2B365094"/>
    <w:rsid w:val="2B5D4806"/>
    <w:rsid w:val="2B6148E0"/>
    <w:rsid w:val="2BB611C4"/>
    <w:rsid w:val="2C245955"/>
    <w:rsid w:val="2C601B91"/>
    <w:rsid w:val="2C773801"/>
    <w:rsid w:val="2CD10A17"/>
    <w:rsid w:val="2D0F510D"/>
    <w:rsid w:val="2D147410"/>
    <w:rsid w:val="2D9704BC"/>
    <w:rsid w:val="2DA33589"/>
    <w:rsid w:val="2DAB4010"/>
    <w:rsid w:val="2DCE7635"/>
    <w:rsid w:val="2DED7781"/>
    <w:rsid w:val="2E167879"/>
    <w:rsid w:val="2E271FDF"/>
    <w:rsid w:val="2E3624DD"/>
    <w:rsid w:val="2E7C6355"/>
    <w:rsid w:val="2EA415A7"/>
    <w:rsid w:val="2F5064AC"/>
    <w:rsid w:val="2F51606D"/>
    <w:rsid w:val="2FA5723B"/>
    <w:rsid w:val="2FD6245B"/>
    <w:rsid w:val="301068EB"/>
    <w:rsid w:val="30605103"/>
    <w:rsid w:val="309767C4"/>
    <w:rsid w:val="30D23B48"/>
    <w:rsid w:val="30DD56E4"/>
    <w:rsid w:val="30E231E7"/>
    <w:rsid w:val="318C33FB"/>
    <w:rsid w:val="31B21405"/>
    <w:rsid w:val="31B40961"/>
    <w:rsid w:val="31CF09B6"/>
    <w:rsid w:val="327A5B94"/>
    <w:rsid w:val="32E95D13"/>
    <w:rsid w:val="334D3839"/>
    <w:rsid w:val="335447B5"/>
    <w:rsid w:val="3359184A"/>
    <w:rsid w:val="335A5534"/>
    <w:rsid w:val="33725D37"/>
    <w:rsid w:val="33B840BD"/>
    <w:rsid w:val="33C16331"/>
    <w:rsid w:val="33C71CC1"/>
    <w:rsid w:val="33D419AC"/>
    <w:rsid w:val="33E22D41"/>
    <w:rsid w:val="343C10EE"/>
    <w:rsid w:val="347633AC"/>
    <w:rsid w:val="349F7487"/>
    <w:rsid w:val="34AF30D6"/>
    <w:rsid w:val="34B65D88"/>
    <w:rsid w:val="34C168DB"/>
    <w:rsid w:val="34D15873"/>
    <w:rsid w:val="34EE4283"/>
    <w:rsid w:val="35611C20"/>
    <w:rsid w:val="35734857"/>
    <w:rsid w:val="358D4217"/>
    <w:rsid w:val="359C49E6"/>
    <w:rsid w:val="35C80B6F"/>
    <w:rsid w:val="35F95434"/>
    <w:rsid w:val="3619514A"/>
    <w:rsid w:val="36213BD6"/>
    <w:rsid w:val="36233C99"/>
    <w:rsid w:val="36304E34"/>
    <w:rsid w:val="365543A2"/>
    <w:rsid w:val="36C91572"/>
    <w:rsid w:val="36F07302"/>
    <w:rsid w:val="370C58F2"/>
    <w:rsid w:val="37202FB9"/>
    <w:rsid w:val="37B7273D"/>
    <w:rsid w:val="38D3572E"/>
    <w:rsid w:val="38F00B77"/>
    <w:rsid w:val="390F5B82"/>
    <w:rsid w:val="396A7640"/>
    <w:rsid w:val="39B43B2B"/>
    <w:rsid w:val="39F04E11"/>
    <w:rsid w:val="3A5F276E"/>
    <w:rsid w:val="3A8F05BE"/>
    <w:rsid w:val="3AB42E8C"/>
    <w:rsid w:val="3AD41CA2"/>
    <w:rsid w:val="3B0B3279"/>
    <w:rsid w:val="3B197D8A"/>
    <w:rsid w:val="3B3E54E1"/>
    <w:rsid w:val="3BF41B90"/>
    <w:rsid w:val="3C2A5E40"/>
    <w:rsid w:val="3C616320"/>
    <w:rsid w:val="3CDF0670"/>
    <w:rsid w:val="3CDF2A85"/>
    <w:rsid w:val="3D010DCC"/>
    <w:rsid w:val="3D1D036E"/>
    <w:rsid w:val="3D2A017E"/>
    <w:rsid w:val="3D482D9A"/>
    <w:rsid w:val="3D735C96"/>
    <w:rsid w:val="3D981AE7"/>
    <w:rsid w:val="3DAA2BDE"/>
    <w:rsid w:val="3DBB5988"/>
    <w:rsid w:val="3E0D04BC"/>
    <w:rsid w:val="3E3D6B2B"/>
    <w:rsid w:val="3E8875C6"/>
    <w:rsid w:val="3E931C87"/>
    <w:rsid w:val="3F0D1EF3"/>
    <w:rsid w:val="3F0E040E"/>
    <w:rsid w:val="3F56117E"/>
    <w:rsid w:val="3F5A01FC"/>
    <w:rsid w:val="3F62246A"/>
    <w:rsid w:val="3F7A068E"/>
    <w:rsid w:val="3FB80804"/>
    <w:rsid w:val="3FC34FC9"/>
    <w:rsid w:val="3FDB5F21"/>
    <w:rsid w:val="408A1CAC"/>
    <w:rsid w:val="40C45C61"/>
    <w:rsid w:val="40D344F2"/>
    <w:rsid w:val="411F0E08"/>
    <w:rsid w:val="41371E0B"/>
    <w:rsid w:val="413D7596"/>
    <w:rsid w:val="41595C94"/>
    <w:rsid w:val="419C26CA"/>
    <w:rsid w:val="41AA3224"/>
    <w:rsid w:val="42091807"/>
    <w:rsid w:val="420D42ED"/>
    <w:rsid w:val="423164B5"/>
    <w:rsid w:val="4263727A"/>
    <w:rsid w:val="42DE5E8E"/>
    <w:rsid w:val="43056A83"/>
    <w:rsid w:val="43120220"/>
    <w:rsid w:val="432050AF"/>
    <w:rsid w:val="43394F2D"/>
    <w:rsid w:val="433E3423"/>
    <w:rsid w:val="43516C9A"/>
    <w:rsid w:val="435B079E"/>
    <w:rsid w:val="436876AA"/>
    <w:rsid w:val="43B655A2"/>
    <w:rsid w:val="43CE06CA"/>
    <w:rsid w:val="43FF421A"/>
    <w:rsid w:val="440B63F3"/>
    <w:rsid w:val="442126D3"/>
    <w:rsid w:val="44292EF6"/>
    <w:rsid w:val="4436276D"/>
    <w:rsid w:val="448C3C3A"/>
    <w:rsid w:val="44C91BE7"/>
    <w:rsid w:val="457F67CA"/>
    <w:rsid w:val="45CC45E1"/>
    <w:rsid w:val="46465A71"/>
    <w:rsid w:val="464D55E6"/>
    <w:rsid w:val="46E23052"/>
    <w:rsid w:val="46EE3AEB"/>
    <w:rsid w:val="474A0503"/>
    <w:rsid w:val="48B315A5"/>
    <w:rsid w:val="48D73377"/>
    <w:rsid w:val="48E656D3"/>
    <w:rsid w:val="48E847AE"/>
    <w:rsid w:val="493A097E"/>
    <w:rsid w:val="499D3E3E"/>
    <w:rsid w:val="49A009E9"/>
    <w:rsid w:val="49FF651E"/>
    <w:rsid w:val="4A282339"/>
    <w:rsid w:val="4A705D1E"/>
    <w:rsid w:val="4B0C26C1"/>
    <w:rsid w:val="4B4D1E16"/>
    <w:rsid w:val="4C675DE6"/>
    <w:rsid w:val="4CD32F17"/>
    <w:rsid w:val="4D3BDE83"/>
    <w:rsid w:val="4DE904E0"/>
    <w:rsid w:val="4DFF1069"/>
    <w:rsid w:val="4E2926A3"/>
    <w:rsid w:val="4EB4342C"/>
    <w:rsid w:val="4F577279"/>
    <w:rsid w:val="4F8C0F11"/>
    <w:rsid w:val="4FBB03EC"/>
    <w:rsid w:val="4FF871F9"/>
    <w:rsid w:val="5013475F"/>
    <w:rsid w:val="50531280"/>
    <w:rsid w:val="509159EE"/>
    <w:rsid w:val="50B0081F"/>
    <w:rsid w:val="510D3ADC"/>
    <w:rsid w:val="511B71BA"/>
    <w:rsid w:val="5127646D"/>
    <w:rsid w:val="51640E25"/>
    <w:rsid w:val="517F6DC2"/>
    <w:rsid w:val="52421C70"/>
    <w:rsid w:val="52866217"/>
    <w:rsid w:val="52AC6FCD"/>
    <w:rsid w:val="52CC0A1D"/>
    <w:rsid w:val="531F2FEB"/>
    <w:rsid w:val="533446EF"/>
    <w:rsid w:val="53C54A7E"/>
    <w:rsid w:val="53DE1821"/>
    <w:rsid w:val="53F63AFE"/>
    <w:rsid w:val="54652D55"/>
    <w:rsid w:val="549D6B60"/>
    <w:rsid w:val="54A74995"/>
    <w:rsid w:val="54B83B94"/>
    <w:rsid w:val="54BD7D4A"/>
    <w:rsid w:val="54BF3BA1"/>
    <w:rsid w:val="555D449B"/>
    <w:rsid w:val="557502B6"/>
    <w:rsid w:val="562E5F94"/>
    <w:rsid w:val="56624969"/>
    <w:rsid w:val="56630108"/>
    <w:rsid w:val="568432FD"/>
    <w:rsid w:val="56852DB5"/>
    <w:rsid w:val="57212BFB"/>
    <w:rsid w:val="57803FD4"/>
    <w:rsid w:val="57AE1AE6"/>
    <w:rsid w:val="580B2DF7"/>
    <w:rsid w:val="582159B6"/>
    <w:rsid w:val="58664B17"/>
    <w:rsid w:val="58916CE2"/>
    <w:rsid w:val="58AA5C5C"/>
    <w:rsid w:val="58BD1250"/>
    <w:rsid w:val="58C67691"/>
    <w:rsid w:val="58C722FB"/>
    <w:rsid w:val="58D83EA3"/>
    <w:rsid w:val="58F71674"/>
    <w:rsid w:val="59772E77"/>
    <w:rsid w:val="59ED3BB6"/>
    <w:rsid w:val="5A7979FA"/>
    <w:rsid w:val="5A872CF0"/>
    <w:rsid w:val="5AC2508A"/>
    <w:rsid w:val="5C004402"/>
    <w:rsid w:val="5CF12467"/>
    <w:rsid w:val="5D0729F0"/>
    <w:rsid w:val="5D0E453B"/>
    <w:rsid w:val="5D9F007D"/>
    <w:rsid w:val="5DAE3D50"/>
    <w:rsid w:val="5DEC55FF"/>
    <w:rsid w:val="5EA35AED"/>
    <w:rsid w:val="5EC22DE5"/>
    <w:rsid w:val="5EDE0E1D"/>
    <w:rsid w:val="5F31628B"/>
    <w:rsid w:val="5F363B40"/>
    <w:rsid w:val="5F4C5CE4"/>
    <w:rsid w:val="5F8B0417"/>
    <w:rsid w:val="5FA01EA3"/>
    <w:rsid w:val="5FAD4A84"/>
    <w:rsid w:val="60911247"/>
    <w:rsid w:val="61A15126"/>
    <w:rsid w:val="62214CDD"/>
    <w:rsid w:val="626629DD"/>
    <w:rsid w:val="626A49DA"/>
    <w:rsid w:val="628132A8"/>
    <w:rsid w:val="62830575"/>
    <w:rsid w:val="62956EA1"/>
    <w:rsid w:val="62B2408A"/>
    <w:rsid w:val="62BE310D"/>
    <w:rsid w:val="62C605D0"/>
    <w:rsid w:val="62E60930"/>
    <w:rsid w:val="63483071"/>
    <w:rsid w:val="63EC7C77"/>
    <w:rsid w:val="63FB1144"/>
    <w:rsid w:val="64726149"/>
    <w:rsid w:val="64801E4B"/>
    <w:rsid w:val="6494772F"/>
    <w:rsid w:val="65923E69"/>
    <w:rsid w:val="65B7140F"/>
    <w:rsid w:val="65CE3D15"/>
    <w:rsid w:val="66203DC4"/>
    <w:rsid w:val="663866E1"/>
    <w:rsid w:val="66433CD3"/>
    <w:rsid w:val="665A03E3"/>
    <w:rsid w:val="66DD6EA6"/>
    <w:rsid w:val="670C3A38"/>
    <w:rsid w:val="67523317"/>
    <w:rsid w:val="67D65687"/>
    <w:rsid w:val="68036765"/>
    <w:rsid w:val="6863174F"/>
    <w:rsid w:val="68A3622E"/>
    <w:rsid w:val="68AD372B"/>
    <w:rsid w:val="691A2DB3"/>
    <w:rsid w:val="69434640"/>
    <w:rsid w:val="69680FFD"/>
    <w:rsid w:val="69791809"/>
    <w:rsid w:val="69E25443"/>
    <w:rsid w:val="6A586707"/>
    <w:rsid w:val="6A5C07B4"/>
    <w:rsid w:val="6B374B3D"/>
    <w:rsid w:val="6BB51D58"/>
    <w:rsid w:val="6BC20446"/>
    <w:rsid w:val="6BC62A81"/>
    <w:rsid w:val="6BCE6111"/>
    <w:rsid w:val="6BDE2014"/>
    <w:rsid w:val="6C6B185B"/>
    <w:rsid w:val="6C6E273A"/>
    <w:rsid w:val="6C795343"/>
    <w:rsid w:val="6C8A4790"/>
    <w:rsid w:val="6C991968"/>
    <w:rsid w:val="6CDE1957"/>
    <w:rsid w:val="6D23601E"/>
    <w:rsid w:val="6D7F030E"/>
    <w:rsid w:val="6D836A6F"/>
    <w:rsid w:val="6DCE2536"/>
    <w:rsid w:val="6DE446DA"/>
    <w:rsid w:val="6DFC2219"/>
    <w:rsid w:val="6E1B6DB2"/>
    <w:rsid w:val="6E7646AC"/>
    <w:rsid w:val="6E9A087C"/>
    <w:rsid w:val="6EEB1C31"/>
    <w:rsid w:val="6F0D0A55"/>
    <w:rsid w:val="6F3E5C10"/>
    <w:rsid w:val="6F42540A"/>
    <w:rsid w:val="6F6124E5"/>
    <w:rsid w:val="6F6261DA"/>
    <w:rsid w:val="6F6D71DD"/>
    <w:rsid w:val="6FB02EA6"/>
    <w:rsid w:val="6FEE7FB2"/>
    <w:rsid w:val="6FF269B8"/>
    <w:rsid w:val="702934B7"/>
    <w:rsid w:val="706D2A7F"/>
    <w:rsid w:val="708264D3"/>
    <w:rsid w:val="708C6538"/>
    <w:rsid w:val="70F81784"/>
    <w:rsid w:val="712E6D42"/>
    <w:rsid w:val="71C346B5"/>
    <w:rsid w:val="72083B25"/>
    <w:rsid w:val="72BF7CFD"/>
    <w:rsid w:val="731C0AE0"/>
    <w:rsid w:val="732650D3"/>
    <w:rsid w:val="732C19D2"/>
    <w:rsid w:val="736A510C"/>
    <w:rsid w:val="737A46F0"/>
    <w:rsid w:val="73A103C3"/>
    <w:rsid w:val="73BC5782"/>
    <w:rsid w:val="7400374F"/>
    <w:rsid w:val="74077D67"/>
    <w:rsid w:val="7408106C"/>
    <w:rsid w:val="74397693"/>
    <w:rsid w:val="74414F78"/>
    <w:rsid w:val="74534249"/>
    <w:rsid w:val="74710125"/>
    <w:rsid w:val="747243F6"/>
    <w:rsid w:val="74806CD7"/>
    <w:rsid w:val="74AE727B"/>
    <w:rsid w:val="74C5141F"/>
    <w:rsid w:val="74E86C8D"/>
    <w:rsid w:val="755A0A19"/>
    <w:rsid w:val="762B79AF"/>
    <w:rsid w:val="76403EC0"/>
    <w:rsid w:val="765C27BC"/>
    <w:rsid w:val="76674133"/>
    <w:rsid w:val="76A13DBF"/>
    <w:rsid w:val="76AD4285"/>
    <w:rsid w:val="76AF3131"/>
    <w:rsid w:val="76B132EF"/>
    <w:rsid w:val="76CF28E9"/>
    <w:rsid w:val="76DE54A5"/>
    <w:rsid w:val="76E83F02"/>
    <w:rsid w:val="77251B4F"/>
    <w:rsid w:val="77546782"/>
    <w:rsid w:val="779E7A0C"/>
    <w:rsid w:val="780B1F69"/>
    <w:rsid w:val="781C3ADC"/>
    <w:rsid w:val="78387B4C"/>
    <w:rsid w:val="78603C68"/>
    <w:rsid w:val="78A026BC"/>
    <w:rsid w:val="78E83D0C"/>
    <w:rsid w:val="793713A9"/>
    <w:rsid w:val="7943600F"/>
    <w:rsid w:val="79527E01"/>
    <w:rsid w:val="797834B1"/>
    <w:rsid w:val="79D75D1F"/>
    <w:rsid w:val="7A4370E2"/>
    <w:rsid w:val="7A9501CE"/>
    <w:rsid w:val="7ABF29EE"/>
    <w:rsid w:val="7ADB489D"/>
    <w:rsid w:val="7AEF7305"/>
    <w:rsid w:val="7B17071C"/>
    <w:rsid w:val="7B272136"/>
    <w:rsid w:val="7B4F5B24"/>
    <w:rsid w:val="7B5209FE"/>
    <w:rsid w:val="7B922A86"/>
    <w:rsid w:val="7B963BC4"/>
    <w:rsid w:val="7C445DDE"/>
    <w:rsid w:val="7C636FD7"/>
    <w:rsid w:val="7C950F5C"/>
    <w:rsid w:val="7CA02F04"/>
    <w:rsid w:val="7CC14B4F"/>
    <w:rsid w:val="7CC74668"/>
    <w:rsid w:val="7CCC724B"/>
    <w:rsid w:val="7CE92D02"/>
    <w:rsid w:val="7D4F4427"/>
    <w:rsid w:val="7D561863"/>
    <w:rsid w:val="7D8A0903"/>
    <w:rsid w:val="7DBD1D9C"/>
    <w:rsid w:val="7DC164A9"/>
    <w:rsid w:val="7E1E4235"/>
    <w:rsid w:val="7E294F89"/>
    <w:rsid w:val="7E3B3D62"/>
    <w:rsid w:val="7E912574"/>
    <w:rsid w:val="7EAE7D1B"/>
    <w:rsid w:val="7EB94FF2"/>
    <w:rsid w:val="7EF86DF7"/>
    <w:rsid w:val="7F473786"/>
    <w:rsid w:val="7F9E32D6"/>
    <w:rsid w:val="7FB24F98"/>
    <w:rsid w:val="7FFD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2021-07-22T09:01:00Z</dcterms:created>
  <dc:creator>Administrator</dc:creator>
  <cp:lastModifiedBy>scjdglj</cp:lastModifiedBy>
  <cp:lastPrinted>2025-02-13T18:26:16Z</cp:lastPrinted>
  <dcterms:modified xsi:type="dcterms:W3CDTF">2025-02-13T18:26:45Z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80B34B9CC4C5459DAD201C24C9328ACE</vt:lpwstr>
  </property>
</Properties>
</file>