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洛浦县山普鲁镇</w:t>
      </w:r>
      <w:r>
        <w:rPr>
          <w:rFonts w:ascii="黑体" w:hAnsi="黑体" w:eastAsia="黑体" w:cs="黑体"/>
          <w:b/>
          <w:bCs/>
          <w:sz w:val="36"/>
          <w:szCs w:val="36"/>
        </w:rPr>
        <w:t>2022年村干部（村民小组长）工资报酬和到村任职国家公职人员补助县配套项目</w:t>
      </w:r>
      <w:r>
        <w:rPr>
          <w:rFonts w:hint="eastAsia" w:ascii="黑体" w:hAnsi="黑体" w:eastAsia="黑体" w:cs="黑体"/>
          <w:b/>
          <w:bCs/>
          <w:sz w:val="36"/>
          <w:szCs w:val="36"/>
        </w:rPr>
        <w:t>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jc w:val="center"/>
        <w:rPr>
          <w:rFonts w:ascii="黑体" w:hAnsi="Times New Roman" w:eastAsia="黑体"/>
          <w:b/>
          <w:color w:val="000000"/>
          <w:sz w:val="30"/>
          <w:szCs w:val="30"/>
        </w:rPr>
      </w:pPr>
      <w:r>
        <w:rPr>
          <w:rFonts w:hint="eastAsia" w:ascii="黑体" w:hAnsi="Times New Roman" w:eastAsia="黑体"/>
          <w:b/>
          <w:color w:val="000000"/>
          <w:sz w:val="30"/>
          <w:szCs w:val="30"/>
        </w:rPr>
        <w:t>项目名称：洛浦县山普鲁镇</w:t>
      </w:r>
      <w:r>
        <w:rPr>
          <w:rFonts w:ascii="黑体" w:hAnsi="Times New Roman" w:eastAsia="黑体"/>
          <w:b/>
          <w:color w:val="000000"/>
          <w:sz w:val="30"/>
          <w:szCs w:val="30"/>
        </w:rPr>
        <w:t>2022年村干部（村民小组长）工资报酬和到村任职国家公职人员补助县配套项目</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实施单位：洛浦县山普鲁镇人民政府</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主管部门：洛浦县山普鲁镇人民政府</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项目负责人：文小路</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填报时间：2023年2月24日</w:t>
      </w:r>
    </w:p>
    <w:p>
      <w:pPr>
        <w:ind w:firstLine="0" w:firstLineChars="0"/>
        <w:jc w:val="center"/>
        <w:rPr>
          <w:b/>
          <w:bCs/>
          <w:sz w:val="32"/>
          <w:szCs w:val="28"/>
        </w:rPr>
      </w:pPr>
    </w:p>
    <w:p>
      <w:pPr>
        <w:spacing w:line="360" w:lineRule="auto"/>
        <w:ind w:left="840" w:leftChars="300" w:firstLine="0" w:firstLineChars="0"/>
        <w:jc w:val="center"/>
        <w:rPr>
          <w:rFonts w:ascii="黑体" w:hAnsi="Times New Roman" w:eastAsia="黑体"/>
          <w:b/>
          <w:color w:val="000000"/>
          <w:sz w:val="30"/>
          <w:szCs w:val="30"/>
        </w:rPr>
      </w:pPr>
      <w:r>
        <w:rPr>
          <w:rFonts w:hint="eastAsia"/>
          <w:b/>
          <w:bCs/>
          <w:sz w:val="40"/>
          <w:szCs w:val="36"/>
        </w:rPr>
        <w:t>洛浦县山普鲁镇</w:t>
      </w:r>
      <w:r>
        <w:rPr>
          <w:b/>
          <w:bCs/>
          <w:sz w:val="40"/>
          <w:szCs w:val="36"/>
        </w:rPr>
        <w:t>2022年村干部（村民小组长）工资报酬和到村任职国家公职人员补助县配套项目</w:t>
      </w:r>
      <w:r>
        <w:rPr>
          <w:rFonts w:hint="eastAsia"/>
          <w:b/>
          <w:bCs/>
          <w:sz w:val="40"/>
          <w:szCs w:val="36"/>
        </w:rPr>
        <w:t>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pPr>
      <w:r>
        <w:rPr>
          <w:rFonts w:hint="eastAsia"/>
        </w:rPr>
        <w:t>根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村干部要组织实施并督促检查党支部工作计划、决议执行情况，定期向支部委员会、党员大会和上级党组织报告工作。要了解和掌握党员的思想、工作和学习情况，做好经常性的思想政治工作，发挥党员的先锋模范作用。村干部的任务是组织和领导农民群众建设社会主义新农村，组织带领村民一人力发展经济，完成上级下达的各项任务，管理集体财产。树立全心全意为人民服务宗昏，作风正派，不以权谋私。负责维护政权,要积极开展各项社会活动,为村民创造良好的生存条件,从而提高村民的生活水平。为建立健全村干部报酬和村民小组长（村级后背力量）岗位补贴增长机制，充分调动村干部扎根家乡、建设家乡的热情，进一步夯实村干部和村民小组长队伍建设基础，保障队伍稳定、发挥作用。</w:t>
      </w:r>
    </w:p>
    <w:p>
      <w:pPr>
        <w:pStyle w:val="2"/>
        <w:ind w:firstLine="562"/>
      </w:pPr>
      <w:r>
        <w:rPr>
          <w:rFonts w:hint="eastAsia"/>
        </w:rPr>
        <w:t>2.主要内容</w:t>
      </w:r>
    </w:p>
    <w:p>
      <w:pPr>
        <w:pStyle w:val="2"/>
        <w:ind w:firstLine="560"/>
        <w:jc w:val="left"/>
        <w:rPr>
          <w:b w:val="0"/>
          <w:bCs w:val="0"/>
          <w:kern w:val="2"/>
          <w:szCs w:val="24"/>
        </w:rPr>
      </w:pPr>
      <w:r>
        <w:rPr>
          <w:rFonts w:hint="eastAsia"/>
          <w:b w:val="0"/>
          <w:bCs w:val="0"/>
          <w:kern w:val="2"/>
          <w:szCs w:val="24"/>
        </w:rPr>
        <w:t>洛浦县山普鲁镇</w:t>
      </w:r>
      <w:r>
        <w:rPr>
          <w:b w:val="0"/>
          <w:bCs w:val="0"/>
          <w:kern w:val="2"/>
          <w:szCs w:val="24"/>
        </w:rPr>
        <w:t>2022年村干部（村民小组长）工资报酬和到村任职国家公职人员补助县配套项目</w:t>
      </w:r>
      <w:r>
        <w:rPr>
          <w:rFonts w:hint="eastAsia"/>
          <w:b w:val="0"/>
          <w:bCs w:val="0"/>
          <w:kern w:val="2"/>
          <w:szCs w:val="24"/>
        </w:rPr>
        <w:t>，为</w:t>
      </w:r>
      <w:r>
        <w:rPr>
          <w:b w:val="0"/>
          <w:bCs w:val="0"/>
          <w:kern w:val="2"/>
          <w:szCs w:val="24"/>
        </w:rPr>
        <w:t>278名村干部及村任职国家公职人员发放14个月工资，项目争取在2022年12月完成，项目总投资935.15万元，人均发放标准为2402.75元/月，通过本项目的实施，保障村级服务人员生活的需要，持续提升基层服务水平，争取受益村干部及受益村民满意度达到95%以上。</w:t>
      </w:r>
    </w:p>
    <w:p>
      <w:pPr>
        <w:pStyle w:val="2"/>
        <w:ind w:firstLine="562"/>
        <w:jc w:val="left"/>
      </w:pPr>
      <w:r>
        <w:rPr>
          <w:rFonts w:hint="eastAsia"/>
        </w:rPr>
        <w:t>3.实施情况</w:t>
      </w:r>
    </w:p>
    <w:p>
      <w:pPr>
        <w:ind w:firstLine="560"/>
        <w:jc w:val="left"/>
      </w:pPr>
      <w:r>
        <w:t>实施主体：</w:t>
      </w:r>
      <w:r>
        <w:rPr>
          <w:rFonts w:hint="eastAsia"/>
        </w:rPr>
        <w:t xml:space="preserve">洛浦县山普鲁镇人民政府 </w:t>
      </w:r>
    </w:p>
    <w:p>
      <w:pPr>
        <w:ind w:firstLine="560"/>
      </w:pPr>
      <w:r>
        <w:t>实施时间：</w:t>
      </w:r>
      <w:r>
        <w:rPr>
          <w:rFonts w:hint="eastAsia"/>
        </w:rPr>
        <w:t>本项目实施期限为2022年01月—2022年12月</w:t>
      </w:r>
      <w:r>
        <w:t>。</w:t>
      </w:r>
    </w:p>
    <w:p>
      <w:pPr>
        <w:ind w:firstLine="560"/>
      </w:pPr>
      <w:r>
        <w:t>实施</w:t>
      </w:r>
      <w:r>
        <w:rPr>
          <w:rFonts w:hint="eastAsia"/>
        </w:rPr>
        <w:t>情况</w:t>
      </w:r>
      <w:r>
        <w:t>：</w:t>
      </w:r>
      <w:r>
        <w:rPr>
          <w:rFonts w:hint="eastAsia"/>
        </w:rPr>
        <w:t>截</w:t>
      </w:r>
      <w:r>
        <w:rPr>
          <w:rFonts w:hint="eastAsia"/>
          <w:lang w:eastAsia="zh-CN"/>
        </w:rPr>
        <w:t>至</w:t>
      </w:r>
      <w:r>
        <w:t>2022年12月31日，本项目已完成为278名村干部及村任职国家公职人员发放14个月工资，项目争取在2022年12月完成，项目总投资935.15万元，人均发放标准为2402.75元/月，通过本项目的实施，保障了村级服务人员生活的需要，持续提升了基层服务水平，使得受益村干部及受益村民满意度达到100%，</w:t>
      </w:r>
      <w:r>
        <w:rPr>
          <w:rFonts w:hint="eastAsia"/>
        </w:rPr>
        <w:t>同时也推动了我国</w:t>
      </w:r>
      <w:r>
        <w:fldChar w:fldCharType="begin"/>
      </w:r>
      <w:r>
        <w:instrText xml:space="preserve"> HYPERLINK "https://baike.baidu.com/item/%E7%A4%BE%E4%BC%9A%E4%B8%BB%E4%B9%89%E6%96%B0%E5%86%9C%E6%9D%91%E5%BB%BA%E8%AE%BE/6197473?fromModule=lemma_inlink" \t "https://baike.baidu.com/item/%E6%9D%91%E5%B9%B2%E9%83%A8/_blank" </w:instrText>
      </w:r>
      <w:r>
        <w:fldChar w:fldCharType="separate"/>
      </w:r>
      <w:r>
        <w:t>社会主义新农村建设</w:t>
      </w:r>
      <w:r>
        <w:fldChar w:fldCharType="end"/>
      </w:r>
      <w:r>
        <w:t>。</w:t>
      </w:r>
    </w:p>
    <w:p>
      <w:pPr>
        <w:ind w:firstLine="560"/>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项目预算安排总额为935.15万元，</w:t>
      </w:r>
      <w:r>
        <w:rPr>
          <w:rFonts w:hint="eastAsia"/>
        </w:rPr>
        <w:t>资金来源为本级部门预算，</w:t>
      </w:r>
      <w:r>
        <w:t>其中</w:t>
      </w:r>
      <w:r>
        <w:rPr>
          <w:rFonts w:hint="eastAsia"/>
        </w:rPr>
        <w:t>：</w:t>
      </w:r>
      <w:r>
        <w:t>财政资金935.15万元，其他资金</w:t>
      </w:r>
      <w:r>
        <w:rPr>
          <w:rFonts w:hint="eastAsia"/>
        </w:rPr>
        <w:t>0</w:t>
      </w:r>
      <w:r>
        <w:t>万元，</w:t>
      </w:r>
      <w:r>
        <w:rPr>
          <w:rFonts w:hint="eastAsia"/>
        </w:rPr>
        <w:t>2022年</w:t>
      </w:r>
      <w:r>
        <w:t>实际收到预算资金935.15万元，预算资金到位率为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w:t>
      </w:r>
      <w:r>
        <w:t>935.15</w:t>
      </w:r>
      <w:r>
        <w:rPr>
          <w:rFonts w:hint="eastAsia"/>
        </w:rPr>
        <w:t>万元，预算执行率100</w:t>
      </w:r>
      <w:r>
        <w:t>%</w:t>
      </w:r>
      <w:r>
        <w:rPr>
          <w:rFonts w:hint="eastAsia"/>
        </w:rPr>
        <w:t>。本项目资金主要用于支付</w:t>
      </w:r>
      <w:r>
        <w:t>2022年村干部（村民小组长）工资报酬和到村任职国家公职人员</w:t>
      </w:r>
      <w:r>
        <w:rPr>
          <w:rFonts w:hint="eastAsia"/>
        </w:rPr>
        <w:t>工资</w:t>
      </w:r>
      <w:r>
        <w:t>935.15</w:t>
      </w:r>
      <w:r>
        <w:rPr>
          <w:rFonts w:hint="eastAsia"/>
        </w:rPr>
        <w:t>万元。</w:t>
      </w:r>
    </w:p>
    <w:p>
      <w:pPr>
        <w:pStyle w:val="4"/>
        <w:numPr>
          <w:ilvl w:val="0"/>
          <w:numId w:val="2"/>
        </w:numPr>
        <w:ind w:firstLine="643"/>
      </w:pPr>
      <w:r>
        <w:rPr>
          <w:rFonts w:hint="eastAsia"/>
        </w:rPr>
        <w:t>项目绩效目标</w:t>
      </w:r>
    </w:p>
    <w:p>
      <w:pPr>
        <w:pStyle w:val="2"/>
        <w:ind w:firstLine="562"/>
      </w:pPr>
      <w:r>
        <w:rPr>
          <w:rFonts w:hint="eastAsia"/>
        </w:rPr>
        <w:t>1.总体目标</w:t>
      </w:r>
    </w:p>
    <w:p>
      <w:pPr>
        <w:pStyle w:val="2"/>
        <w:ind w:firstLine="560"/>
        <w:rPr>
          <w:b w:val="0"/>
          <w:bCs w:val="0"/>
          <w:kern w:val="2"/>
          <w:szCs w:val="24"/>
        </w:rPr>
      </w:pPr>
      <w:r>
        <w:rPr>
          <w:b w:val="0"/>
          <w:bCs w:val="0"/>
          <w:kern w:val="2"/>
          <w:szCs w:val="24"/>
        </w:rPr>
        <w:t>本项目</w:t>
      </w:r>
      <w:r>
        <w:rPr>
          <w:rFonts w:hint="eastAsia"/>
          <w:b w:val="0"/>
          <w:bCs w:val="0"/>
          <w:kern w:val="2"/>
          <w:szCs w:val="24"/>
        </w:rPr>
        <w:t>计划</w:t>
      </w:r>
      <w:r>
        <w:rPr>
          <w:b w:val="0"/>
          <w:bCs w:val="0"/>
          <w:kern w:val="2"/>
          <w:szCs w:val="24"/>
        </w:rPr>
        <w:t>为278名村干部及村任职国家公职人员发放14个月工资，项目</w:t>
      </w:r>
      <w:r>
        <w:rPr>
          <w:rFonts w:hint="eastAsia"/>
          <w:b w:val="0"/>
          <w:bCs w:val="0"/>
          <w:kern w:val="2"/>
          <w:szCs w:val="24"/>
        </w:rPr>
        <w:t>计划于</w:t>
      </w:r>
      <w:r>
        <w:rPr>
          <w:b w:val="0"/>
          <w:bCs w:val="0"/>
          <w:kern w:val="2"/>
          <w:szCs w:val="24"/>
        </w:rPr>
        <w:t>2022年12月完成，项目总投资935.15万元，人均发放标准为2402.75元/月，通过本项目的实施，</w:t>
      </w:r>
      <w:r>
        <w:rPr>
          <w:rFonts w:hint="eastAsia"/>
          <w:b w:val="0"/>
          <w:bCs w:val="0"/>
          <w:kern w:val="2"/>
          <w:szCs w:val="24"/>
        </w:rPr>
        <w:t>将有效</w:t>
      </w:r>
      <w:r>
        <w:rPr>
          <w:b w:val="0"/>
          <w:bCs w:val="0"/>
          <w:kern w:val="2"/>
          <w:szCs w:val="24"/>
        </w:rPr>
        <w:t>保障村级服务人员生活的需要，提升基层服务水平，</w:t>
      </w:r>
      <w:r>
        <w:rPr>
          <w:rFonts w:hint="eastAsia"/>
          <w:b w:val="0"/>
          <w:bCs w:val="0"/>
          <w:kern w:val="2"/>
          <w:szCs w:val="24"/>
        </w:rPr>
        <w:t>争取</w:t>
      </w:r>
      <w:r>
        <w:rPr>
          <w:b w:val="0"/>
          <w:bCs w:val="0"/>
          <w:kern w:val="2"/>
          <w:szCs w:val="24"/>
        </w:rPr>
        <w:t>受益村干部及受益村民满意度达到</w:t>
      </w:r>
      <w:r>
        <w:rPr>
          <w:rFonts w:hint="eastAsia"/>
          <w:b w:val="0"/>
          <w:bCs w:val="0"/>
          <w:kern w:val="2"/>
          <w:szCs w:val="24"/>
        </w:rPr>
        <w:t>95</w:t>
      </w:r>
      <w:r>
        <w:rPr>
          <w:b w:val="0"/>
          <w:bCs w:val="0"/>
          <w:kern w:val="2"/>
          <w:szCs w:val="24"/>
        </w:rPr>
        <w:t>%以上。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（1）产出指标指标</w:t>
      </w:r>
    </w:p>
    <w:p>
      <w:pPr>
        <w:ind w:firstLine="560"/>
        <w:rPr>
          <w:rFonts w:hint="eastAsia"/>
        </w:rPr>
      </w:pPr>
      <w:r>
        <w:rPr>
          <w:rFonts w:hint="eastAsia"/>
        </w:rPr>
        <w:t>①数量指标</w:t>
      </w:r>
    </w:p>
    <w:p>
      <w:pPr>
        <w:ind w:firstLine="560"/>
        <w:rPr>
          <w:b/>
          <w:bCs/>
        </w:rPr>
      </w:pPr>
      <w:r>
        <w:rPr>
          <w:rFonts w:hint="eastAsia"/>
        </w:rPr>
        <w:t xml:space="preserve">发放（工资）人数，预期指标值为&gt;=278人。 </w:t>
      </w:r>
    </w:p>
    <w:p>
      <w:pPr>
        <w:ind w:firstLine="560"/>
      </w:pPr>
      <w:r>
        <w:rPr>
          <w:rFonts w:hint="eastAsia"/>
        </w:rPr>
        <w:t xml:space="preserve">发放（工资）月数，预期指标值为&gt;=14月。 </w:t>
      </w:r>
    </w:p>
    <w:p>
      <w:pPr>
        <w:ind w:firstLine="560"/>
        <w:rPr>
          <w:rFonts w:hint="eastAsia"/>
        </w:rPr>
      </w:pPr>
      <w:r>
        <w:rPr>
          <w:rFonts w:hint="eastAsia"/>
        </w:rPr>
        <w:t>②质量指标</w:t>
      </w:r>
    </w:p>
    <w:p>
      <w:pPr>
        <w:ind w:firstLine="560"/>
        <w:rPr>
          <w:b/>
          <w:bCs/>
        </w:rPr>
      </w:pPr>
      <w:r>
        <w:rPr>
          <w:rFonts w:hint="eastAsia"/>
        </w:rPr>
        <w:t xml:space="preserve">资金使用合规率，预期指标值为=100%。 </w:t>
      </w:r>
    </w:p>
    <w:p>
      <w:pPr>
        <w:ind w:firstLine="560"/>
      </w:pPr>
      <w:r>
        <w:rPr>
          <w:rFonts w:hint="eastAsia"/>
        </w:rPr>
        <w:t>补助发放覆盖率，预期指标值为=100%。</w:t>
      </w:r>
    </w:p>
    <w:p>
      <w:pPr>
        <w:ind w:firstLine="560"/>
        <w:rPr>
          <w:rFonts w:hint="eastAsia"/>
        </w:rPr>
      </w:pPr>
      <w:r>
        <w:rPr>
          <w:rFonts w:hint="eastAsia"/>
        </w:rPr>
        <w:t>③时效指标</w:t>
      </w:r>
    </w:p>
    <w:p>
      <w:pPr>
        <w:ind w:firstLine="560"/>
        <w:rPr>
          <w:b/>
          <w:bCs/>
        </w:rPr>
      </w:pPr>
      <w:r>
        <w:rPr>
          <w:rFonts w:hint="eastAsia"/>
        </w:rPr>
        <w:t xml:space="preserve">项目完成时间，预期指标值为2022年12月。 </w:t>
      </w:r>
    </w:p>
    <w:p>
      <w:pPr>
        <w:ind w:firstLine="560"/>
      </w:pPr>
      <w:r>
        <w:rPr>
          <w:rFonts w:hint="eastAsia"/>
        </w:rPr>
        <w:t xml:space="preserve">资金支付及时率，预期指标值为=100%。 </w:t>
      </w:r>
    </w:p>
    <w:p>
      <w:pPr>
        <w:ind w:firstLine="560"/>
      </w:pPr>
      <w:r>
        <w:rPr>
          <w:rFonts w:hint="eastAsia"/>
        </w:rPr>
        <w:t>④成本指标</w:t>
      </w:r>
    </w:p>
    <w:p>
      <w:pPr>
        <w:ind w:firstLine="560"/>
      </w:pPr>
      <w:r>
        <w:rPr>
          <w:rFonts w:hint="eastAsia"/>
        </w:rPr>
        <w:t>人均发放（工资）标准，预期指标值为</w:t>
      </w:r>
      <w:r>
        <w:t>=2402.75元/人/月。</w:t>
      </w:r>
    </w:p>
    <w:p>
      <w:pPr>
        <w:ind w:firstLine="560"/>
      </w:pPr>
      <w:r>
        <w:rPr>
          <w:rFonts w:hint="eastAsia"/>
        </w:rPr>
        <w:t>（2）项目效益指标</w:t>
      </w:r>
    </w:p>
    <w:p>
      <w:pPr>
        <w:ind w:firstLine="560"/>
      </w:pPr>
      <w:r>
        <w:rPr>
          <w:rFonts w:hint="eastAsia"/>
        </w:rPr>
        <w:t>①社会效益指标</w:t>
      </w:r>
    </w:p>
    <w:p>
      <w:pPr>
        <w:ind w:firstLine="560"/>
        <w:rPr>
          <w:b/>
          <w:bCs/>
        </w:rPr>
      </w:pPr>
      <w:r>
        <w:rPr>
          <w:rFonts w:hint="eastAsia"/>
        </w:rPr>
        <w:t>保障村级服务人员的生活需要，预期指标值为有效保障。</w:t>
      </w:r>
    </w:p>
    <w:p>
      <w:pPr>
        <w:ind w:firstLine="560"/>
      </w:pPr>
      <w:r>
        <w:rPr>
          <w:rFonts w:hint="eastAsia"/>
        </w:rPr>
        <w:t>②可持续影响</w:t>
      </w:r>
    </w:p>
    <w:p>
      <w:pPr>
        <w:ind w:firstLine="560"/>
      </w:pPr>
      <w:r>
        <w:rPr>
          <w:rFonts w:hint="eastAsia"/>
        </w:rPr>
        <w:t>提升基层服务水平，预期指标值为持续提升。</w:t>
      </w:r>
    </w:p>
    <w:p>
      <w:pPr>
        <w:ind w:firstLine="560"/>
      </w:pPr>
      <w:r>
        <w:rPr>
          <w:rFonts w:hint="eastAsia"/>
        </w:rPr>
        <w:t>（3）满意度指标</w:t>
      </w:r>
    </w:p>
    <w:p>
      <w:pPr>
        <w:ind w:firstLine="560"/>
        <w:rPr>
          <w:b/>
          <w:bCs/>
        </w:rPr>
      </w:pPr>
      <w:r>
        <w:rPr>
          <w:rFonts w:hint="eastAsia"/>
        </w:rPr>
        <w:t>受益村干部满意度，预期指标值为</w:t>
      </w:r>
      <w:r>
        <w:t>&gt;=95%。</w:t>
      </w:r>
    </w:p>
    <w:p>
      <w:pPr>
        <w:ind w:firstLine="560"/>
      </w:pPr>
      <w:r>
        <w:rPr>
          <w:rFonts w:hint="eastAsia"/>
        </w:rPr>
        <w:t>受益村民满意度，预期指标值为</w:t>
      </w:r>
      <w:r>
        <w:t>&gt;=95%。</w:t>
      </w:r>
    </w:p>
    <w:p>
      <w:pPr>
        <w:pStyle w:val="3"/>
        <w:ind w:firstLine="643"/>
      </w:pPr>
      <w:r>
        <w:rPr>
          <w:rFonts w:hint="eastAsia"/>
        </w:rPr>
        <w:t>二、绩效评价工作开展情况</w:t>
      </w:r>
    </w:p>
    <w:p>
      <w:pPr>
        <w:pStyle w:val="4"/>
        <w:ind w:firstLine="643"/>
      </w:pPr>
      <w:bookmarkStart w:id="0" w:name="_Toc22169_WPSOffice_Level2"/>
      <w:bookmarkStart w:id="1" w:name="_Toc12868"/>
      <w:bookmarkStart w:id="2" w:name="_Toc480473081"/>
      <w:bookmarkStart w:id="3" w:name="_Toc5462343"/>
      <w:bookmarkStart w:id="4" w:name="_Toc21664"/>
      <w:bookmarkStart w:id="5" w:name="_Toc26632"/>
      <w:bookmarkStart w:id="6" w:name="_Toc22922"/>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山普鲁镇</w:t>
      </w:r>
      <w:r>
        <w:t>2022年村干部（村民小组长）工资报酬和到村任职国家公职人员补助县配套项目</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此次我单位根据《财政支出绩效评价管理暂行办法》（财预〔2020〕10号）文件要求实施评价工作，本次评价对象为洛浦县山普鲁镇</w:t>
      </w:r>
      <w:r>
        <w:t>2022年村干部（村民小组长）工资报酬和到村任职国家公职人员补助县配套项目</w:t>
      </w:r>
      <w:r>
        <w:rPr>
          <w:rFonts w:hint="eastAsia"/>
        </w:rPr>
        <w:t>，评价核心为项目的资金投入、产出及效益。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428278230"/>
      <w:bookmarkStart w:id="10" w:name="_Toc419984722"/>
      <w:bookmarkStart w:id="11" w:name="_Toc1913"/>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文小路（评价小组组长）：主要负责</w:t>
      </w:r>
      <w:r>
        <w:rPr>
          <w:rFonts w:hint="eastAsia"/>
          <w:color w:val="000000" w:themeColor="text1"/>
          <w14:textFill>
            <w14:solidFill>
              <w14:schemeClr w14:val="tx1"/>
            </w14:solidFill>
          </w14:textFill>
        </w:rPr>
        <w:t>项目的组织工作；</w:t>
      </w:r>
    </w:p>
    <w:p>
      <w:pPr>
        <w:ind w:firstLine="560"/>
      </w:pPr>
      <w:r>
        <w:rPr>
          <w:rFonts w:hint="eastAsia"/>
        </w:rPr>
        <w:t>刘宇（评价小组组员）：主要负责</w:t>
      </w:r>
      <w:r>
        <w:rPr>
          <w:rFonts w:hint="eastAsia"/>
          <w:color w:val="000000" w:themeColor="text1"/>
          <w14:textFill>
            <w14:solidFill>
              <w14:schemeClr w14:val="tx1"/>
            </w14:solidFill>
          </w14:textFill>
        </w:rPr>
        <w:t>项目的</w:t>
      </w:r>
      <w:r>
        <w:rPr>
          <w:rFonts w:hint="eastAsia"/>
        </w:rPr>
        <w:t>监督管理、验收以及资金核拨等工作；</w:t>
      </w:r>
    </w:p>
    <w:p>
      <w:pPr>
        <w:ind w:firstLine="560"/>
      </w:pPr>
      <w:r>
        <w:rPr>
          <w:rFonts w:hint="eastAsia"/>
        </w:rPr>
        <w:t>麦热姆妮萨·玉荪（评价小组组员）：主要负责项目的监督管理、验收以及资金核拨等工作。</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w:t>
      </w:r>
      <w:r>
        <w:rPr>
          <w:rFonts w:hint="eastAsia"/>
          <w:lang w:val="zh-TW" w:eastAsia="zh-TW"/>
        </w:rPr>
        <w:t>本项目已完成为</w:t>
      </w:r>
      <w:r>
        <w:rPr>
          <w:lang w:val="zh-TW" w:eastAsia="zh-TW"/>
        </w:rPr>
        <w:t>278名村干部及村任职国家公职人员发放14个月工资，项目争取在2022年12月完成，项目总投资935.15万元，人均发放标准为2402.75元/月，通过本项目的实施，保障了村级服务人员生活的需要，持续提升了基层服务水平，受益村干部及受益村民满意度达到100%。</w:t>
      </w:r>
      <w:r>
        <w:rPr>
          <w:rFonts w:hint="eastAsia"/>
          <w:lang w:val="zh-TW" w:eastAsia="zh-TW"/>
        </w:rPr>
        <w:t>，在实施过程中取得了良好的成效，具体表现在以下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lang w:val="zh-TW" w:eastAsia="zh-TW"/>
        </w:rPr>
      </w:pPr>
      <w:r>
        <w:rPr>
          <w:rFonts w:hint="eastAsia"/>
          <w:lang w:val="zh-TW" w:eastAsia="zh-TW"/>
        </w:rPr>
        <w:t>一是按计划及时完成每月发放的村干部及小组长、到村任职国家干部的每月工资，并提高他们的生活质量水平。从而加强镇政府对村干部的管理力度并办事效率，增强村干部对国家的感恩意识。</w:t>
      </w:r>
    </w:p>
    <w:p>
      <w:pPr>
        <w:ind w:firstLine="560"/>
        <w:rPr>
          <w:lang w:val="zh-TW" w:eastAsia="zh-TW"/>
        </w:rPr>
      </w:pPr>
      <w:r>
        <w:rPr>
          <w:rFonts w:hint="eastAsia"/>
          <w:lang w:val="zh-TW" w:eastAsia="zh-TW"/>
        </w:rPr>
        <w:t>二是保障了村干部的基本生活，加强了对工作的积极性，并加强更进一步的奉献精神。</w:t>
      </w:r>
    </w:p>
    <w:p>
      <w:pPr>
        <w:ind w:firstLine="560"/>
        <w:rPr>
          <w:lang w:val="zh-TW" w:eastAsia="zh-TW"/>
        </w:rPr>
      </w:pPr>
      <w:r>
        <w:rPr>
          <w:rFonts w:hint="eastAsia"/>
          <w:lang w:val="zh-TW" w:eastAsia="zh-TW"/>
        </w:rPr>
        <w:t>三是通过这个项目更确立实施本项目的必要性，项目指标对基层工作的协助能力以及实际性成效。</w:t>
      </w:r>
    </w:p>
    <w:p>
      <w:pPr>
        <w:pStyle w:val="4"/>
        <w:ind w:left="560" w:leftChars="200" w:firstLine="0" w:firstLineChars="0"/>
      </w:pPr>
      <w:r>
        <w:rPr>
          <w:rFonts w:hint="eastAsia"/>
        </w:rPr>
        <w:t>（二）评价结论</w:t>
      </w:r>
    </w:p>
    <w:p>
      <w:pPr>
        <w:ind w:firstLine="560"/>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绩效进行客观评价，最终评分结果：总分为100分，绩效评级为“优”。综合评价结论如下：</w:t>
      </w:r>
      <w:r>
        <w:rPr>
          <w:rFonts w:hint="eastAsia"/>
        </w:rPr>
        <w:t>本</w:t>
      </w:r>
      <w:r>
        <w:rPr>
          <w:rFonts w:hint="eastAsia"/>
          <w:lang w:val="zh-TW" w:eastAsia="zh-TW"/>
        </w:rPr>
        <w:t>项目共设置</w:t>
      </w:r>
      <w:r>
        <w:rPr>
          <w:rFonts w:hint="eastAsia"/>
        </w:rPr>
        <w:t>三级指标数量22个，实现三级指标数量22个</w:t>
      </w:r>
      <w:r>
        <w:rPr>
          <w:rFonts w:hint="eastAsia"/>
          <w:lang w:val="zh-TW" w:eastAsia="zh-TW"/>
        </w:rPr>
        <w:t>，</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过程管理类指标共设置5个，满分指标5个，得分率100%；项目产出类指标共设置7个，满分指标7个，得分率100%；项目效益类指标共设置4个，满分指标4个，得分率100%，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000000"/>
        </w:rPr>
        <w:t>本</w:t>
      </w:r>
      <w:r>
        <w:rPr>
          <w:rFonts w:hint="eastAsia"/>
          <w:color w:val="000000"/>
          <w:lang w:eastAsia="zh-Hans"/>
        </w:rPr>
        <w:t>项目立项符合</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rPr>
        <w:t>符合行业发展规划和政策要求</w:t>
      </w:r>
      <w:r>
        <w:rPr>
          <w:rFonts w:hint="eastAsia"/>
          <w:color w:val="000000"/>
        </w:rPr>
        <w:t>；本</w:t>
      </w:r>
      <w:r>
        <w:rPr>
          <w:rFonts w:hint="eastAsia"/>
          <w:color w:val="000000"/>
          <w:lang w:eastAsia="zh-Hans"/>
        </w:rPr>
        <w:t>项目</w:t>
      </w:r>
      <w:r>
        <w:rPr>
          <w:rFonts w:hint="eastAsia"/>
        </w:rPr>
        <w:t>立项符合《山普鲁镇配置内设机构和人员编制规定》，属于我单位履职所需；根据《财政资金直接支付申请书》，本项目资金性质为“公共财政预算”功能分类为“其他组织事务支出”</w:t>
      </w:r>
      <w:r>
        <w:rPr>
          <w:rFonts w:hint="eastAsia"/>
          <w:color w:val="000000"/>
          <w:lang w:eastAsia="zh-Hans"/>
        </w:rPr>
        <w:t>经济分类为“社会福利和救助”属于公共财政支持范围，符合中央、地方事权支出责任划分原则</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000000"/>
          <w:lang w:eastAsia="zh-Hans"/>
        </w:rPr>
        <w:t>分，根据</w:t>
      </w:r>
      <w:r>
        <w:rPr>
          <w:rFonts w:hint="eastAsia"/>
        </w:rPr>
        <w:t>评分标准得5分，本项目立项依据充分。</w:t>
      </w:r>
    </w:p>
    <w:p>
      <w:pPr>
        <w:ind w:firstLine="562"/>
        <w:rPr>
          <w:b/>
          <w:bCs/>
        </w:rPr>
      </w:pPr>
      <w:r>
        <w:rPr>
          <w:rFonts w:hint="eastAsia"/>
          <w:b/>
          <w:bCs/>
        </w:rPr>
        <w:t>（2）立项程序规范性</w:t>
      </w:r>
    </w:p>
    <w:p>
      <w:pPr>
        <w:ind w:firstLine="560"/>
      </w:pPr>
      <w:r>
        <w:rPr>
          <w:rFonts w:hint="eastAsia"/>
        </w:rPr>
        <w:t>本项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项目立项过程中产生的文件均符合</w:t>
      </w:r>
      <w:r>
        <w:rPr>
          <w:rFonts w:hint="eastAsia"/>
          <w:color w:val="000000"/>
          <w:lang w:eastAsia="zh-Hans"/>
        </w:rPr>
        <w:t>相关要求</w:t>
      </w:r>
      <w:r>
        <w:rPr>
          <w:rFonts w:hint="eastAsia"/>
          <w:color w:val="000000"/>
        </w:rPr>
        <w:t>。本</w:t>
      </w:r>
      <w:r>
        <w:rPr>
          <w:rFonts w:hint="eastAsia"/>
          <w:color w:val="000000"/>
          <w:lang w:eastAsia="zh-Hans"/>
        </w:rPr>
        <w:t>项目为特定类项目，</w:t>
      </w:r>
      <w:r>
        <w:rPr>
          <w:rFonts w:hint="eastAsia"/>
          <w:color w:val="000000"/>
        </w:rPr>
        <w:t>属于经常性项目，</w:t>
      </w:r>
      <w:r>
        <w:rPr>
          <w:rFonts w:hint="eastAsia"/>
          <w:color w:val="000000"/>
          <w:lang w:eastAsia="zh-Hans"/>
        </w:rPr>
        <w:t>项目预算金额为</w:t>
      </w:r>
      <w:r>
        <w:rPr>
          <w:color w:val="000000"/>
          <w:lang w:eastAsia="zh-Hans"/>
        </w:rPr>
        <w:t>935.15</w:t>
      </w:r>
      <w:r>
        <w:rPr>
          <w:rFonts w:hint="eastAsia"/>
          <w:color w:val="000000"/>
          <w:lang w:eastAsia="zh-Hans"/>
        </w:rPr>
        <w:t>万元，不涉及</w:t>
      </w:r>
      <w:r>
        <w:rPr>
          <w:rFonts w:hint="eastAsia"/>
          <w:color w:val="000000"/>
        </w:rPr>
        <w:t>事前绩效评估和风险评估，已委托洛浦县委组织部及镇党建办完成本项目</w:t>
      </w:r>
      <w:r>
        <w:rPr>
          <w:rFonts w:hint="eastAsia"/>
          <w:color w:val="000000"/>
          <w:lang w:eastAsia="zh-Hans"/>
        </w:rPr>
        <w:t>可行性研究</w:t>
      </w:r>
      <w:r>
        <w:rPr>
          <w:rFonts w:hint="eastAsia"/>
          <w:color w:val="000000"/>
        </w:rPr>
        <w:t>报告的编制，并经过</w:t>
      </w:r>
      <w:r>
        <w:rPr>
          <w:rFonts w:hint="eastAsia"/>
          <w:color w:val="000000"/>
          <w:lang w:eastAsia="zh-Hans"/>
        </w:rPr>
        <w:t>专家论证</w:t>
      </w:r>
      <w:r>
        <w:rPr>
          <w:rFonts w:hint="eastAsia"/>
          <w:color w:val="000000"/>
        </w:rPr>
        <w:t>。</w:t>
      </w: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w:t>
      </w:r>
      <w:r>
        <w:rPr>
          <w:rFonts w:hint="eastAsia"/>
          <w:color w:val="000000"/>
        </w:rPr>
        <w:t>得3分，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本项目已设置年度绩效目标，具体内容为“为</w:t>
      </w:r>
      <w:r>
        <w:t>278名村干部及村任职国家公职人员发放14个月工资，项目争取在2022年12月完成，项目总投资935.15万元，人均发放标准为2402.75元/月，通过本项目的实施，保障村级服务人员生活的需要，持续提升基层服务水平，争取受益村干部及受益村民满意度达到95%以上。</w:t>
      </w:r>
      <w:r>
        <w:rPr>
          <w:rFonts w:hint="eastAsia"/>
        </w:rPr>
        <w:t>”；本项目实际工作为：截</w:t>
      </w:r>
      <w:r>
        <w:rPr>
          <w:rFonts w:hint="eastAsia"/>
          <w:lang w:eastAsia="zh-CN"/>
        </w:rPr>
        <w:t>至</w:t>
      </w:r>
      <w:r>
        <w:t>2022年12月31日，本项目已完成为278名村干部及村任职国家公职人员发放14个月工资，项目争取在2022年12月完成，项目总投资935.15万元，人均发放标准为2402.75元/月，通过本项目的实施，保障了村级服务人员生活的需要，持续提升了基层服务水平，受益村干部及受益村民满意度达到100%</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保障了村干部及小组长、到村任职国家干部的日常工作生活水平，同事提高工作效率，年度绩效目标完成，预期产出效益和效果符合正常的业绩水平。</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rPr>
        <w:t>本项目绩效目标设置合理。</w:t>
      </w:r>
    </w:p>
    <w:p>
      <w:pPr>
        <w:ind w:firstLine="562"/>
        <w:rPr>
          <w:b/>
          <w:bCs/>
        </w:rPr>
      </w:pPr>
      <w:r>
        <w:rPr>
          <w:rFonts w:hint="eastAsia"/>
          <w:b/>
          <w:bCs/>
        </w:rPr>
        <w:t>（2）绩效指标明确性</w:t>
      </w:r>
    </w:p>
    <w:p>
      <w:pPr>
        <w:ind w:firstLine="560"/>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一级指标3个，二级指</w:t>
      </w:r>
      <w:r>
        <w:rPr>
          <w:rFonts w:hint="eastAsia"/>
          <w:color w:val="000000"/>
        </w:rPr>
        <w:t>7</w:t>
      </w:r>
      <w:r>
        <w:rPr>
          <w:rFonts w:hint="eastAsia"/>
          <w:color w:val="000000"/>
          <w:lang w:eastAsia="zh-Hans"/>
        </w:rPr>
        <w:t>个，三级指标11个，定量指标8个，定性指标3个，指标量化率为</w:t>
      </w:r>
      <w:r>
        <w:rPr>
          <w:rFonts w:hint="eastAsia"/>
          <w:color w:val="000000"/>
        </w:rPr>
        <w:t>72.72</w:t>
      </w:r>
      <w:r>
        <w:rPr>
          <w:rFonts w:hint="eastAsia"/>
          <w:color w:val="000000"/>
          <w:lang w:eastAsia="zh-Hans"/>
        </w:rPr>
        <w:t>%，量化率达70%以上。</w:t>
      </w:r>
    </w:p>
    <w:p>
      <w:pPr>
        <w:ind w:firstLine="560"/>
        <w:rPr>
          <w:color w:val="000000"/>
          <w:lang w:eastAsia="zh-Hans"/>
        </w:rPr>
      </w:pPr>
      <w:r>
        <w:rPr>
          <w:rFonts w:hint="eastAsia"/>
          <w:color w:val="000000"/>
          <w:lang w:eastAsia="zh-Hans"/>
        </w:rPr>
        <w:t>综上所述，本指标满分为3分，根据评分标准得3分，本项目所设置绩效指标明确。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color w:val="000000"/>
          <w:lang w:eastAsia="zh-Hans" w:bidi="ar"/>
        </w:rPr>
        <w:t>278名村干部及村任职国家公职人员发放14个月工资，项目争取在2022年12月完成，项目总投资935.15万元，人均发放标准为2402.75元/月，通过本项目的实施，保障村级服务人员生活的需要，持续提升基层服务水平，争取受益村干部及受益村民满意度达到95%以上。</w:t>
      </w:r>
      <w:r>
        <w:rPr>
          <w:rFonts w:hint="eastAsia"/>
          <w:color w:val="000000"/>
          <w:lang w:eastAsia="zh-Hans" w:bidi="ar"/>
        </w:rPr>
        <w:t>项目实际内容为：截</w:t>
      </w:r>
      <w:r>
        <w:rPr>
          <w:rFonts w:hint="eastAsia"/>
          <w:color w:val="000000"/>
          <w:lang w:eastAsia="zh-CN" w:bidi="ar"/>
        </w:rPr>
        <w:t>至</w:t>
      </w:r>
      <w:bookmarkStart w:id="14" w:name="_GoBack"/>
      <w:bookmarkEnd w:id="14"/>
      <w:r>
        <w:rPr>
          <w:color w:val="000000"/>
          <w:lang w:eastAsia="zh-Hans" w:bidi="ar"/>
        </w:rPr>
        <w:t>2022年12月31日，本项目已完成为278名村干部及村任职国家公职人员发放14个月工资，项目争取在2022年12月完成，项目总投资935.15万元，人均发放标准为2402.75元/月，通过本项目的实施，保障了村级服务人员生活的需要，持续提升了基层服务水平，受益村干部及受益村民满意度达到100%。</w:t>
      </w:r>
      <w:r>
        <w:rPr>
          <w:rFonts w:hint="eastAsia"/>
          <w:color w:val="000000"/>
          <w:lang w:eastAsia="zh-Hans" w:bidi="ar"/>
        </w:rPr>
        <w:t>，预算申请与《洛浦县山普鲁镇</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ind w:firstLine="560"/>
        <w:rPr>
          <w:color w:val="000000"/>
          <w:lang w:bidi="ar"/>
        </w:rPr>
      </w:pPr>
      <w:r>
        <w:rPr>
          <w:rFonts w:hint="eastAsia"/>
          <w:color w:val="000000"/>
          <w:lang w:eastAsia="zh-Hans" w:bidi="ar"/>
        </w:rPr>
        <w:t>本项目预算申请资金</w:t>
      </w:r>
      <w:r>
        <w:rPr>
          <w:color w:val="000000"/>
          <w:lang w:eastAsia="zh-Hans" w:bidi="ar"/>
        </w:rPr>
        <w:t>935.15</w:t>
      </w:r>
      <w:r>
        <w:rPr>
          <w:rFonts w:hint="eastAsia"/>
          <w:color w:val="000000"/>
          <w:lang w:eastAsia="zh-Hans" w:bidi="ar"/>
        </w:rPr>
        <w:t>万元，我单位在预算申请中严格按照单</w:t>
      </w:r>
      <w:r>
        <w:rPr>
          <w:rFonts w:hint="eastAsia"/>
        </w:rPr>
        <w:t>位标准和数量进行核算，其中单位标准为</w:t>
      </w:r>
      <w:r>
        <w:t>935.15</w:t>
      </w:r>
      <w:r>
        <w:rPr>
          <w:rFonts w:hint="eastAsia"/>
        </w:rPr>
        <w:t>万元，数量为278人。本项目预算额度测算依据充分，严格按照标准编制，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000000"/>
          <w:lang w:eastAsia="zh-Hans"/>
        </w:rPr>
      </w:pPr>
      <w:r>
        <w:rPr>
          <w:rFonts w:hint="eastAsia"/>
        </w:rPr>
        <w:t>综上所述，</w:t>
      </w:r>
      <w:r>
        <w:rPr>
          <w:rFonts w:hint="eastAsia"/>
          <w:color w:val="000000"/>
          <w:lang w:eastAsia="zh-Hans"/>
        </w:rPr>
        <w:t>本指标满分为4分，根据评分标准得4分，本项目预算编制科学。</w:t>
      </w:r>
    </w:p>
    <w:p>
      <w:pPr>
        <w:ind w:firstLine="562"/>
        <w:rPr>
          <w:b/>
          <w:bCs/>
        </w:rPr>
      </w:pPr>
      <w:r>
        <w:rPr>
          <w:rFonts w:hint="eastAsia"/>
          <w:b/>
          <w:bCs/>
        </w:rPr>
        <w:t>（2）资金分配合理性</w:t>
      </w:r>
    </w:p>
    <w:p>
      <w:pPr>
        <w:ind w:firstLine="560"/>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《关于申请洛浦县山普鲁镇</w:t>
      </w:r>
      <w:r>
        <w:rPr>
          <w:lang w:bidi="ar"/>
        </w:rPr>
        <w:t>2022年村干部（村民小组长）工资报酬和到村任职国家公职人员补助县配套项目</w:t>
      </w:r>
      <w:r>
        <w:rPr>
          <w:rFonts w:hint="eastAsia"/>
          <w:lang w:bidi="ar"/>
        </w:rPr>
        <w:t>资金的请示》和《洛浦县山普鲁镇</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lang w:bidi="ar"/>
        </w:rPr>
        <w:t>根据《关于建立村干部报酬正常增长机制的通知》（和党建【2022】2号）资金下达文件显示，本项目实际到位资金</w:t>
      </w:r>
      <w:r>
        <w:rPr>
          <w:lang w:bidi="ar"/>
        </w:rPr>
        <w:t>935.15</w:t>
      </w:r>
      <w:r>
        <w:rPr>
          <w:rFonts w:hint="eastAsia"/>
          <w:lang w:bidi="ar"/>
        </w:rPr>
        <w:t>万元，实际分配资金与我单位提交申请的资金额度一致，资金分配额度合理，与我单位实际需求相适应。</w:t>
      </w:r>
    </w:p>
    <w:p>
      <w:pPr>
        <w:ind w:firstLine="560"/>
        <w:rPr>
          <w:lang w:bidi="ar"/>
        </w:rPr>
      </w:pPr>
      <w:r>
        <w:rPr>
          <w:rFonts w:hint="eastAsia"/>
          <w:lang w:bidi="ar"/>
        </w:rPr>
        <w:t>综上所述，本指标满分为2分，根据评分标准得2分，本项目资金分配合理。</w:t>
      </w:r>
    </w:p>
    <w:p>
      <w:pPr>
        <w:pStyle w:val="4"/>
        <w:ind w:firstLine="643"/>
      </w:pPr>
      <w:r>
        <w:rPr>
          <w:rFonts w:hint="eastAsia"/>
        </w:rPr>
        <w:t>（二）项目过程情况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分，实际得分19分</w:t>
      </w:r>
      <w:r>
        <w:rPr>
          <w:rFonts w:hint="eastAsia" w:cs="仿宋_GB2312"/>
          <w:color w:val="000000"/>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w:t>
      </w:r>
      <w:r>
        <w:t>935.15</w:t>
      </w:r>
      <w:r>
        <w:rPr>
          <w:rFonts w:hint="eastAsia"/>
        </w:rPr>
        <w:t>万元，其中：本级财政安排资金</w:t>
      </w:r>
      <w:r>
        <w:t>935.15</w:t>
      </w:r>
      <w:r>
        <w:rPr>
          <w:rFonts w:hint="eastAsia"/>
        </w:rPr>
        <w:t>万元，其他资金0万元，实际到位资金</w:t>
      </w:r>
      <w:r>
        <w:t>935.15</w:t>
      </w:r>
      <w:r>
        <w:rPr>
          <w:rFonts w:hint="eastAsia"/>
        </w:rPr>
        <w:t>万元，资金到位率100%。得分4分。</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分，根据评分标准得4分，本</w:t>
      </w:r>
      <w:r>
        <w:rPr>
          <w:rFonts w:hint="eastAsia"/>
        </w:rPr>
        <w:t>项目资金分配合理。</w:t>
      </w:r>
    </w:p>
    <w:p>
      <w:pPr>
        <w:ind w:firstLine="562"/>
        <w:rPr>
          <w:color w:val="FF0000"/>
        </w:rPr>
      </w:pPr>
      <w:r>
        <w:rPr>
          <w:rFonts w:hint="eastAsia"/>
          <w:b/>
          <w:bCs/>
        </w:rPr>
        <w:t>（2）预算执行率</w:t>
      </w:r>
    </w:p>
    <w:p>
      <w:pPr>
        <w:ind w:firstLine="560"/>
        <w:rPr>
          <w:color w:val="000000"/>
        </w:rPr>
      </w:pPr>
      <w:r>
        <w:rPr>
          <w:rFonts w:hint="eastAsia"/>
          <w:color w:val="000000"/>
        </w:rPr>
        <w:t>本项目实际支出资金</w:t>
      </w:r>
      <w:r>
        <w:t>935.15</w:t>
      </w:r>
      <w:r>
        <w:rPr>
          <w:rFonts w:hint="eastAsia"/>
          <w:color w:val="000000"/>
        </w:rPr>
        <w:t>万元，</w:t>
      </w:r>
      <w:r>
        <w:rPr>
          <w:rFonts w:hint="eastAsia"/>
          <w:color w:val="000000"/>
          <w:lang w:eastAsia="zh-Hans"/>
        </w:rPr>
        <w:t>预算执行率</w:t>
      </w:r>
      <w:r>
        <w:rPr>
          <w:rFonts w:hint="eastAsia"/>
          <w:color w:val="000000"/>
        </w:rPr>
        <w:t>100%。得分5分。</w:t>
      </w:r>
    </w:p>
    <w:p>
      <w:pPr>
        <w:ind w:firstLine="560"/>
        <w:rPr>
          <w:color w:val="000000"/>
        </w:rPr>
      </w:pPr>
      <w:r>
        <w:rPr>
          <w:rFonts w:hint="eastAsia"/>
          <w:color w:val="000000"/>
        </w:rPr>
        <w:t>综上所述，本指标满分为5分，根据评分标准得5分，本项目资金分配合理。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山普鲁镇人民政府单位</w:t>
      </w:r>
      <w:r>
        <w:t>资金管理办法》</w:t>
      </w:r>
      <w:r>
        <w:rPr>
          <w:rFonts w:hint="eastAsia"/>
        </w:rPr>
        <w:t>《山普鲁镇专项资金管理办法》，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分，根据评分标准得4分，资</w:t>
      </w:r>
      <w:r>
        <w:rPr>
          <w:rFonts w:hint="eastAsia"/>
        </w:rPr>
        <w:t>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我单位已制《山普鲁镇人民政府资金管理办法》，即内控制度，上述已建立的制度均符合行政事业单位内控管理要求，财务和业务管理制度合法、合规、完整，本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分，根据评分标准得2分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财务分管领导、党建办书记文小任组长，负责项目的组织工作；张晓丹任副组长，负责项目的实施工作；组员包括：刘宇和麦热姆妮萨·玉荪，主要负责项目监督管理、验收以及资金核拨等工作。</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color w:val="000000"/>
        </w:rPr>
        <w:t>，</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color w:val="000000"/>
          <w:u w:color="000000"/>
          <w:lang w:val="zh-TW" w:eastAsia="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级指标和7个三级指标构成，权重分20分，实际得分20分。</w:t>
      </w:r>
    </w:p>
    <w:p>
      <w:pPr>
        <w:pStyle w:val="2"/>
        <w:numPr>
          <w:ilvl w:val="0"/>
          <w:numId w:val="4"/>
        </w:numPr>
        <w:ind w:firstLineChars="0"/>
        <w:rPr>
          <w:rFonts w:hint="eastAsia"/>
        </w:rPr>
      </w:pPr>
      <w:r>
        <w:rPr>
          <w:rFonts w:hint="eastAsia"/>
        </w:rPr>
        <w:t>数量指标完成情况分析</w:t>
      </w:r>
    </w:p>
    <w:p>
      <w:pPr>
        <w:ind w:firstLine="560"/>
      </w:pPr>
      <w:r>
        <w:rPr>
          <w:rFonts w:hint="eastAsia"/>
        </w:rPr>
        <w:t>发放（工资）人数</w:t>
      </w:r>
      <w:r>
        <w:t>:预期指标值为&gt;=278人，实际完成值为278人,指标完成率100%。</w:t>
      </w:r>
    </w:p>
    <w:p>
      <w:pPr>
        <w:ind w:firstLine="560"/>
      </w:pPr>
      <w:r>
        <w:rPr>
          <w:rFonts w:hint="eastAsia"/>
        </w:rPr>
        <w:t>发放（工资）月数</w:t>
      </w:r>
      <w:r>
        <w:t>:预期指标值为&gt;=14月，实际完成值为14月,指标完成率100%。</w:t>
      </w:r>
    </w:p>
    <w:p>
      <w:pPr>
        <w:pStyle w:val="2"/>
        <w:numPr>
          <w:ilvl w:val="0"/>
          <w:numId w:val="4"/>
        </w:numPr>
        <w:ind w:firstLineChars="0"/>
        <w:jc w:val="left"/>
        <w:rPr>
          <w:rFonts w:hint="eastAsia"/>
        </w:rPr>
      </w:pPr>
      <w:r>
        <w:rPr>
          <w:rFonts w:hint="eastAsia"/>
        </w:rPr>
        <w:t>质量指标完成情况分析</w:t>
      </w:r>
    </w:p>
    <w:p>
      <w:pPr>
        <w:ind w:firstLine="560"/>
      </w:pPr>
      <w:r>
        <w:rPr>
          <w:rFonts w:hint="eastAsia"/>
        </w:rPr>
        <w:t>资金使用合规率</w:t>
      </w:r>
      <w:r>
        <w:t xml:space="preserve">:预期指标值为=100%，实际完成值为100%,指标完成率为100%。 </w:t>
      </w:r>
    </w:p>
    <w:p>
      <w:pPr>
        <w:ind w:firstLine="560"/>
      </w:pPr>
      <w:r>
        <w:rPr>
          <w:rFonts w:hint="eastAsia"/>
        </w:rPr>
        <w:t>补助发放覆盖率</w:t>
      </w:r>
      <w:r>
        <w:t>:预期指标值为=100%，实际完成值为100%,指标完成率为100%。</w:t>
      </w:r>
    </w:p>
    <w:p>
      <w:pPr>
        <w:pStyle w:val="2"/>
        <w:numPr>
          <w:ilvl w:val="0"/>
          <w:numId w:val="4"/>
        </w:numPr>
        <w:ind w:firstLineChars="0"/>
        <w:rPr>
          <w:rFonts w:hint="eastAsia"/>
        </w:rPr>
      </w:pPr>
      <w:r>
        <w:rPr>
          <w:rFonts w:hint="eastAsia"/>
        </w:rPr>
        <w:t>时效指标完成情况分析</w:t>
      </w:r>
    </w:p>
    <w:p>
      <w:pPr>
        <w:ind w:firstLine="560"/>
      </w:pPr>
      <w:r>
        <w:rPr>
          <w:rFonts w:hint="eastAsia"/>
        </w:rPr>
        <w:t>项目完成时间</w:t>
      </w:r>
      <w:r>
        <w:t xml:space="preserve">:预期指标值为2022年12月，实际完成值为2022年12月,指标完成率100%。 </w:t>
      </w:r>
    </w:p>
    <w:p>
      <w:pPr>
        <w:ind w:firstLine="560"/>
      </w:pPr>
      <w:r>
        <w:rPr>
          <w:rFonts w:hint="eastAsia"/>
        </w:rPr>
        <w:t>资金支付及时率</w:t>
      </w:r>
      <w:r>
        <w:t>:预期指标值为=100%，实际完成值为100%,指标完成率为100%。</w:t>
      </w:r>
    </w:p>
    <w:p>
      <w:pPr>
        <w:pStyle w:val="2"/>
        <w:ind w:firstLine="562"/>
      </w:pPr>
      <w:r>
        <w:rPr>
          <w:rFonts w:hint="eastAsia"/>
        </w:rPr>
        <w:t>4.成本指标完成情况分析</w:t>
      </w:r>
    </w:p>
    <w:p>
      <w:pPr>
        <w:widowControl/>
        <w:ind w:firstLine="560"/>
        <w:rPr>
          <w:rFonts w:cs="仿宋_GB2312"/>
          <w:color w:val="000000"/>
          <w:u w:color="000000"/>
          <w:lang w:val="zh-TW" w:eastAsia="zh-TW"/>
        </w:rPr>
      </w:pPr>
      <w:r>
        <w:rPr>
          <w:rFonts w:hint="eastAsia" w:cs="仿宋_GB2312"/>
          <w:color w:val="000000"/>
          <w:u w:color="000000"/>
          <w:lang w:val="zh-TW" w:eastAsia="zh-TW"/>
        </w:rPr>
        <w:t>人均发放（工资）标准:预期指标值为=2402.75元/人/月，实际完成值为2402.75元/人/月,指标完成率为100%。</w:t>
      </w:r>
    </w:p>
    <w:p>
      <w:pPr>
        <w:pStyle w:val="4"/>
        <w:ind w:firstLine="643"/>
      </w:pPr>
      <w:r>
        <w:rPr>
          <w:rFonts w:hint="eastAsia"/>
        </w:rPr>
        <w:t>（四）项目效益情况</w:t>
      </w:r>
    </w:p>
    <w:p>
      <w:pPr>
        <w:pStyle w:val="2"/>
        <w:ind w:firstLine="562"/>
      </w:pPr>
      <w:r>
        <w:rPr>
          <w:rFonts w:hint="eastAsia"/>
        </w:rPr>
        <w:t>1.经济效益完成情况分析</w:t>
      </w:r>
    </w:p>
    <w:p>
      <w:pPr>
        <w:pStyle w:val="6"/>
        <w:ind w:firstLine="560"/>
        <w:rPr>
          <w:rFonts w:hint="eastAsia"/>
        </w:rPr>
      </w:pPr>
      <w:r>
        <w:rPr>
          <w:rFonts w:hint="eastAsia"/>
        </w:rPr>
        <w:t>无此类指标；</w:t>
      </w:r>
    </w:p>
    <w:p>
      <w:pPr>
        <w:pStyle w:val="2"/>
        <w:ind w:firstLine="562"/>
      </w:pPr>
      <w:r>
        <w:rPr>
          <w:rFonts w:hint="eastAsia"/>
        </w:rPr>
        <w:t>2.社会效益完成情况分析</w:t>
      </w:r>
    </w:p>
    <w:p>
      <w:pPr>
        <w:pStyle w:val="6"/>
        <w:ind w:firstLine="560"/>
        <w:rPr>
          <w:rFonts w:hint="eastAsia"/>
        </w:rPr>
      </w:pPr>
      <w:r>
        <w:rPr>
          <w:rFonts w:hint="eastAsia"/>
        </w:rPr>
        <w:t>保障村级服务人员的生活需要</w:t>
      </w:r>
      <w:r>
        <w:t>:预期指标值为有效保障，实际完成值为有效保障,指标完成率为100%。</w:t>
      </w:r>
    </w:p>
    <w:p>
      <w:pPr>
        <w:pStyle w:val="2"/>
        <w:ind w:firstLine="562"/>
        <w:rPr>
          <w:rFonts w:hint="eastAsia"/>
        </w:rPr>
      </w:pPr>
      <w:r>
        <w:rPr>
          <w:rFonts w:hint="eastAsia"/>
        </w:rPr>
        <w:t>3.生态效益指标完成情况分析</w:t>
      </w:r>
    </w:p>
    <w:p>
      <w:pPr>
        <w:pStyle w:val="6"/>
        <w:ind w:firstLine="560"/>
        <w:rPr>
          <w:rFonts w:hint="eastAsia"/>
        </w:rPr>
      </w:pPr>
      <w:r>
        <w:rPr>
          <w:rFonts w:hint="eastAsia"/>
        </w:rPr>
        <w:t>无此类指标；</w:t>
      </w:r>
    </w:p>
    <w:p>
      <w:pPr>
        <w:pStyle w:val="2"/>
        <w:ind w:firstLine="562"/>
        <w:rPr>
          <w:rFonts w:hint="eastAsia"/>
        </w:rPr>
      </w:pPr>
      <w:r>
        <w:rPr>
          <w:rFonts w:hint="eastAsia"/>
        </w:rPr>
        <w:t>4.可持续影响完成情况分析</w:t>
      </w:r>
    </w:p>
    <w:p>
      <w:pPr>
        <w:pStyle w:val="6"/>
        <w:ind w:firstLine="560"/>
      </w:pPr>
      <w:r>
        <w:rPr>
          <w:rFonts w:hint="eastAsia"/>
        </w:rPr>
        <w:t>提升基层服务水平</w:t>
      </w:r>
      <w:r>
        <w:t>:预期指标值为持续提升，实际完成值为持续提升,指标完成率为100%。</w:t>
      </w:r>
    </w:p>
    <w:p>
      <w:pPr>
        <w:pStyle w:val="2"/>
        <w:ind w:firstLine="562"/>
        <w:rPr>
          <w:rFonts w:hint="eastAsia"/>
        </w:rPr>
      </w:pPr>
      <w:r>
        <w:rPr>
          <w:rFonts w:hint="eastAsia"/>
        </w:rPr>
        <w:t>5.满意度指标完成情况分析</w:t>
      </w:r>
    </w:p>
    <w:p>
      <w:pPr>
        <w:pStyle w:val="21"/>
        <w:ind w:firstLine="560"/>
      </w:pPr>
      <w:r>
        <w:rPr>
          <w:rFonts w:hint="eastAsia"/>
        </w:rPr>
        <w:t>受益村干部满意度</w:t>
      </w:r>
      <w:r>
        <w:t>:预期指标值为&gt;=95%，实际完成值为</w:t>
      </w:r>
      <w:r>
        <w:rPr>
          <w:rFonts w:hint="eastAsia"/>
        </w:rPr>
        <w:t>100</w:t>
      </w:r>
      <w:r>
        <w:t xml:space="preserve">%,指标完成率为100%。 </w:t>
      </w:r>
    </w:p>
    <w:p>
      <w:pPr>
        <w:pStyle w:val="21"/>
        <w:ind w:firstLine="560"/>
      </w:pPr>
      <w:r>
        <w:rPr>
          <w:rFonts w:hint="eastAsia"/>
        </w:rPr>
        <w:t>受益村民满意度</w:t>
      </w:r>
      <w:r>
        <w:t>:预期指标值为&gt;=95%，实际完成值为</w:t>
      </w:r>
      <w:r>
        <w:rPr>
          <w:rFonts w:hint="eastAsia"/>
        </w:rPr>
        <w:t>100</w:t>
      </w:r>
      <w:r>
        <w:t>%,指标完成率为100%。</w:t>
      </w:r>
    </w:p>
    <w:p>
      <w:pPr>
        <w:pStyle w:val="3"/>
        <w:ind w:firstLine="643"/>
      </w:pPr>
      <w:r>
        <w:rPr>
          <w:rFonts w:hint="eastAsia"/>
        </w:rPr>
        <w:t>五、预算执行进度与绩效指标偏差</w:t>
      </w:r>
    </w:p>
    <w:p>
      <w:pPr>
        <w:ind w:firstLine="560"/>
      </w:pPr>
      <w:r>
        <w:rPr>
          <w:rFonts w:hint="eastAsia"/>
        </w:rPr>
        <w:t>本项目年初预算资金总额为</w:t>
      </w:r>
      <w:r>
        <w:t>935.15</w:t>
      </w:r>
      <w:r>
        <w:rPr>
          <w:rFonts w:hint="eastAsia"/>
        </w:rPr>
        <w:t>万元，全年预算数为</w:t>
      </w:r>
      <w:r>
        <w:t>935.15</w:t>
      </w:r>
      <w:r>
        <w:rPr>
          <w:rFonts w:hint="eastAsia"/>
        </w:rPr>
        <w:t>万元，全年执行数为</w:t>
      </w:r>
      <w:r>
        <w:t>935.15</w:t>
      </w:r>
      <w:r>
        <w:rPr>
          <w:rFonts w:hint="eastAsia"/>
        </w:rPr>
        <w:t>万元，预算执行率为100%。</w:t>
      </w:r>
    </w:p>
    <w:p>
      <w:pPr>
        <w:pStyle w:val="6"/>
        <w:ind w:firstLine="560"/>
      </w:pPr>
      <w:r>
        <w:rPr>
          <w:rFonts w:hint="eastAsia"/>
        </w:rPr>
        <w:t>本项目共设置三级指标数量11个，满分指标数量11个，扣分指标数量0个，经分析计算所有三级指标完成率得出，本项目总体完成率为100%。</w:t>
      </w:r>
    </w:p>
    <w:p>
      <w:pPr>
        <w:pStyle w:val="6"/>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5"/>
        </w:numPr>
        <w:ind w:firstLine="643"/>
      </w:pPr>
      <w:bookmarkStart w:id="12" w:name="_Toc1921"/>
      <w:bookmarkStart w:id="13" w:name="_Toc28290"/>
      <w:r>
        <w:rPr>
          <w:rFonts w:hint="eastAsia"/>
        </w:rPr>
        <w:t>主要经验及做法</w:t>
      </w:r>
    </w:p>
    <w:bookmarkEnd w:id="12"/>
    <w:bookmarkEnd w:id="13"/>
    <w:p>
      <w:pPr>
        <w:ind w:firstLine="560"/>
      </w:pPr>
      <w:r>
        <w:rPr>
          <w:rFonts w:hint="eastAsia"/>
        </w:rPr>
        <w:t>1.加强组织领导。我乡镇高度重视提高村干部报酬和村民小组长岗位补贴工作，牢固树立重视基层、强基固本的思想，健全村干部、村民小组长管理制度，保障村干部报酬正常增长机制落地见效。</w:t>
      </w:r>
    </w:p>
    <w:p>
      <w:pPr>
        <w:ind w:firstLine="560"/>
      </w:pPr>
      <w:r>
        <w:rPr>
          <w:rFonts w:hint="eastAsia"/>
        </w:rPr>
        <w:t>2.抓好组织实施。落实村干部报酬正常增长机制纳入乡镇党委书记抓基层党建工作考核重要内容。</w:t>
      </w:r>
    </w:p>
    <w:p>
      <w:pPr>
        <w:ind w:firstLine="560"/>
        <w:rPr>
          <w:bCs/>
          <w:kern w:val="0"/>
          <w:szCs w:val="32"/>
        </w:rPr>
      </w:pPr>
      <w:r>
        <w:rPr>
          <w:rFonts w:hint="eastAsia"/>
        </w:rPr>
        <w:t>3.强化宣传引导。我</w:t>
      </w:r>
      <w:r>
        <w:rPr>
          <w:rFonts w:hint="eastAsia"/>
          <w:bCs/>
          <w:kern w:val="0"/>
          <w:szCs w:val="32"/>
        </w:rPr>
        <w:t>乡镇要积极做好宣传工作，广泛宣传村干部报酬、村民小组长岗位补贴标准和激励政策，吸引更多的带头人、外出务工经商人员、返乡大学生等本土人才充实村干部、村民小组长队伍，以事择人、人岗相适、择优选用。</w:t>
      </w:r>
    </w:p>
    <w:p>
      <w:pPr>
        <w:pStyle w:val="4"/>
        <w:numPr>
          <w:ilvl w:val="0"/>
          <w:numId w:val="5"/>
        </w:numPr>
        <w:ind w:firstLine="643"/>
      </w:pPr>
      <w:r>
        <w:rPr>
          <w:rFonts w:hint="eastAsia"/>
        </w:rPr>
        <w:t>存在的问题及原因分析</w:t>
      </w:r>
    </w:p>
    <w:p>
      <w:pPr>
        <w:ind w:firstLine="562" w:firstLineChars="0"/>
        <w:rPr>
          <w:bCs/>
          <w:kern w:val="0"/>
          <w:szCs w:val="32"/>
        </w:rPr>
      </w:pPr>
      <w:r>
        <w:rPr>
          <w:rFonts w:hint="eastAsia"/>
          <w:bCs/>
          <w:kern w:val="0"/>
          <w:szCs w:val="32"/>
        </w:rPr>
        <w:t>1.对大学生、外出务工经商人员、返乡大学生等本土人才宣传力度不够，加入村干部、村民小组长队伍积极性不强。大学生受教育程度高,对事物的认知能力强，同时即对农村有些管理方面缺乏实践经验。外出务工经商人员则认为村干部工作工资低、缺乏发展前途，所以更倾向于外出务工经商以获得生活来源。</w:t>
      </w:r>
    </w:p>
    <w:p>
      <w:pPr>
        <w:ind w:firstLine="560"/>
        <w:rPr>
          <w:bCs/>
          <w:kern w:val="0"/>
          <w:szCs w:val="32"/>
        </w:rPr>
      </w:pPr>
      <w:r>
        <w:rPr>
          <w:rFonts w:hint="eastAsia"/>
        </w:rPr>
        <w:t>2.在职村干部业务水平不高、落实工作能力较差。</w:t>
      </w:r>
      <w:r>
        <w:t>近年来,随着我国科学技术的飞速发展,村官们也必须不断地学习,以适应国家的发展。但是,很多村民因为年龄大</w:t>
      </w:r>
      <w:r>
        <w:rPr>
          <w:rFonts w:hint="eastAsia"/>
        </w:rPr>
        <w:t>和</w:t>
      </w:r>
      <w:r>
        <w:t>学习能力</w:t>
      </w:r>
      <w:r>
        <w:rPr>
          <w:rFonts w:hint="eastAsia"/>
        </w:rPr>
        <w:t>低等原因导致工作落实方面出现重重阻力。</w:t>
      </w:r>
    </w:p>
    <w:p>
      <w:pPr>
        <w:pStyle w:val="3"/>
        <w:ind w:firstLine="643"/>
      </w:pPr>
      <w:r>
        <w:rPr>
          <w:rFonts w:hint="eastAsia"/>
        </w:rPr>
        <w:t>七、有关建议</w:t>
      </w:r>
    </w:p>
    <w:p>
      <w:pPr>
        <w:ind w:firstLine="562" w:firstLineChars="0"/>
        <w:rPr>
          <w:bCs/>
          <w:kern w:val="0"/>
          <w:szCs w:val="32"/>
        </w:rPr>
      </w:pPr>
      <w:r>
        <w:rPr>
          <w:rFonts w:hint="eastAsia"/>
          <w:bCs/>
          <w:kern w:val="0"/>
          <w:szCs w:val="32"/>
        </w:rPr>
        <w:t>1.加强对大学生、外出务工经商人员、返乡大学生等本土人才宣传力度，激励更多人才加入村干部、村民小组长队伍。预留发展空间，加大政策倾斜力度</w:t>
      </w:r>
      <w:r>
        <w:rPr>
          <w:bCs/>
          <w:kern w:val="0"/>
          <w:szCs w:val="32"/>
        </w:rPr>
        <w:t>，激励大学生扎根农村建功立业，通过换届选举、直接任命等方式引导一批考录到乡镇公务员、考核招聘为乡镇事业单位工作人员的优秀大学生村官担任村党组织书记。</w:t>
      </w:r>
    </w:p>
    <w:p>
      <w:pPr>
        <w:ind w:firstLine="560"/>
        <w:rPr>
          <w:b/>
        </w:rPr>
      </w:pPr>
      <w:r>
        <w:rPr>
          <w:rFonts w:hint="eastAsia"/>
        </w:rPr>
        <w:t>2.定期开展对村干部业务培训、提高工作能力，确保村干部工作及时落实到位。村干部能力水平的高低，决定着为服务群众质量的好坏。村（社区）干部要把学习当做硬性指标，既要注重理论和实践相结合，又要做到学习和工作两不误。一是要结合本职工作，按照“缺什么补什么”的原则，严格落实学习制度，制定学习计划，及时学习中央、省州县相关政策，经常性“加油充电”，不断夯实理论基础、丰富知识储备。二是既要向书本学，又要向同事学、群众学，在学中干、干中学，在下村入户、各类检查、业务指导等过程中，做到多学、多问、多听；要多向乡镇干部、第一书记和致富带头人请教学习，多交流、多探讨工作经验，学深吃透党的各项政策，始终按政策办事、按原则办事，真正克服本领恐慌。努力在服务基层工作和乡村振兴主战场开阔视野、增长才干。三是要积极参与“数家珍、说变化、话未来”竞赛活动，全面了解掌握本村情民情，尽快熟悉各项工作，使自己既会干工作、讲工作，又能说想法、谈打算，真正成为农村工作的行家里手和乡村代言的“活名片”。</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A366DB5"/>
    <w:multiLevelType w:val="multilevel"/>
    <w:tmpl w:val="6A366DB5"/>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3Y2FkMmEwMTI3ZGUwMWI2OTdkNjgyMjg5NWY3OGYifQ=="/>
  </w:docVars>
  <w:rsids>
    <w:rsidRoot w:val="68291A1A"/>
    <w:rsid w:val="00012BBE"/>
    <w:rsid w:val="00030E35"/>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406DD"/>
    <w:rsid w:val="003878C3"/>
    <w:rsid w:val="003B2B9E"/>
    <w:rsid w:val="00446EBE"/>
    <w:rsid w:val="004610DE"/>
    <w:rsid w:val="004A1B92"/>
    <w:rsid w:val="004B4C9E"/>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C2D09"/>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E925F2"/>
    <w:rsid w:val="04FF572D"/>
    <w:rsid w:val="066F70AA"/>
    <w:rsid w:val="073F0F06"/>
    <w:rsid w:val="099D6902"/>
    <w:rsid w:val="0A401CF1"/>
    <w:rsid w:val="0AD64679"/>
    <w:rsid w:val="0D537DC9"/>
    <w:rsid w:val="0D885E3E"/>
    <w:rsid w:val="0E760F4E"/>
    <w:rsid w:val="0F9F0794"/>
    <w:rsid w:val="1103023A"/>
    <w:rsid w:val="118C0775"/>
    <w:rsid w:val="11B761D9"/>
    <w:rsid w:val="128D0D77"/>
    <w:rsid w:val="12F1313F"/>
    <w:rsid w:val="1609105D"/>
    <w:rsid w:val="17AF7810"/>
    <w:rsid w:val="1A041D47"/>
    <w:rsid w:val="1BEA0FE8"/>
    <w:rsid w:val="1C4A596B"/>
    <w:rsid w:val="20A32962"/>
    <w:rsid w:val="20B21A37"/>
    <w:rsid w:val="21A41209"/>
    <w:rsid w:val="23C93BD9"/>
    <w:rsid w:val="245E1E24"/>
    <w:rsid w:val="256845EA"/>
    <w:rsid w:val="26EF3957"/>
    <w:rsid w:val="279A696E"/>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link w:val="22"/>
    <w:qFormat/>
    <w:uiPriority w:val="9"/>
    <w:pPr>
      <w:keepNext/>
      <w:keepLines/>
      <w:ind w:firstLine="883"/>
      <w:outlineLvl w:val="2"/>
    </w:pPr>
    <w:rPr>
      <w:b/>
      <w:bCs/>
      <w:kern w:val="0"/>
      <w:szCs w:val="32"/>
    </w:rPr>
  </w:style>
  <w:style w:type="character" w:default="1" w:styleId="12">
    <w:name w:val="Default Paragraph Font"/>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uiPriority w:val="99"/>
    <w:pPr>
      <w:ind w:firstLine="420"/>
    </w:pPr>
  </w:style>
  <w:style w:type="character" w:customStyle="1" w:styleId="22">
    <w:name w:val="标题 3 Char"/>
    <w:basedOn w:val="12"/>
    <w:link w:val="2"/>
    <w:uiPriority w:val="9"/>
    <w:rPr>
      <w:rFonts w:ascii="仿宋_GB2312" w:hAnsi="仿宋_GB2312" w:eastAsia="仿宋_GB2312"/>
      <w:b/>
      <w:bCs/>
      <w:sz w:val="28"/>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24</Pages>
  <Words>1946</Words>
  <Characters>11093</Characters>
  <Lines>92</Lines>
  <Paragraphs>26</Paragraphs>
  <TotalTime>16</TotalTime>
  <ScaleCrop>false</ScaleCrop>
  <LinksUpToDate>false</LinksUpToDate>
  <CharactersWithSpaces>13013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2024-08-13T09:36:43Z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