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w w:val="112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w w:val="112"/>
          <w:sz w:val="44"/>
          <w:szCs w:val="44"/>
          <w:lang w:val="en-US" w:eastAsia="zh-CN"/>
        </w:rPr>
        <w:t>2020年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w w:val="112"/>
          <w:sz w:val="44"/>
          <w:szCs w:val="44"/>
        </w:rPr>
        <w:t>和田市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w w:val="112"/>
          <w:sz w:val="44"/>
          <w:szCs w:val="44"/>
          <w:lang w:val="en-US" w:eastAsia="zh-CN"/>
        </w:rPr>
        <w:t>壮大村集体经济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项目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w w:val="112"/>
          <w:sz w:val="44"/>
          <w:szCs w:val="44"/>
          <w:lang w:eastAsia="zh-CN"/>
        </w:rPr>
        <w:t>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和田市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壮大村集体经济项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是和田市2020年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财政专项扶贫资金项目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，为壮大67个村的村集体经济，拟采取购置商铺委托经营管理方式方法，增加村集体经济收入。现将项目情况公示如下：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和田市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壮大村集体经济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1、实施地点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和田市2020年壮大村集体项目建设地址位于：和田市乌鲁木齐北延以西333号，占地面积63371.16平方米。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和丰小区配套商业1#楼、2#楼、3#楼、4#楼共计165间，均为地上三层，建筑面积14734.24平方米。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3、投资规模及来源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拟采购165套商铺分配给67个村集体，总投资预计4396.416万元。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4、建设期限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2020年1月-2020年6月。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5、实施单位及责任人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实施单位：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和田市住房和城乡建设局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责任人：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葛伟业（住建局局长）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/>
        <w:jc w:val="both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本项目村集体获得的收益由村集体支配，逐步实现由“输血”式扶贫转换为“造血”式扶贫。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和田市住房和城乡建设局</w:t>
      </w:r>
    </w:p>
    <w:p>
      <w:pPr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2020年5月30日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E2DC9"/>
    <w:rsid w:val="09517754"/>
    <w:rsid w:val="12783892"/>
    <w:rsid w:val="1B7760A1"/>
    <w:rsid w:val="269955A4"/>
    <w:rsid w:val="2A3F4566"/>
    <w:rsid w:val="373722A7"/>
    <w:rsid w:val="3D1763C4"/>
    <w:rsid w:val="3F0B5D73"/>
    <w:rsid w:val="44BD2A78"/>
    <w:rsid w:val="4DCD3B40"/>
    <w:rsid w:val="4EA44235"/>
    <w:rsid w:val="58930146"/>
    <w:rsid w:val="5F9E2DC9"/>
    <w:rsid w:val="64740E97"/>
    <w:rsid w:val="6ABA5B72"/>
    <w:rsid w:val="719E2FEB"/>
    <w:rsid w:val="7930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2020-05-27T15:20:00Z</dcterms:created>
  <dc:creator>玉楚高速</dc:creator>
  <cp:lastModifiedBy>p</cp:lastModifiedBy>
  <dcterms:modified xsi:type="dcterms:W3CDTF">2020-05-30T11:01:34Z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