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7" w:beforeLines="50" w:after="217" w:afterLines="50"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56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56"/>
          <w:lang w:val="en-US" w:eastAsia="zh-CN"/>
        </w:rPr>
        <w:t xml:space="preserve">  </w:t>
      </w:r>
    </w:p>
    <w:p>
      <w:pPr>
        <w:spacing w:before="217" w:beforeLines="50" w:after="217" w:afterLines="50" w:line="560" w:lineRule="exact"/>
        <w:jc w:val="center"/>
        <w:rPr>
          <w:rFonts w:hint="default" w:ascii="方正小标宋简体" w:hAnsi="方正小标宋简体" w:eastAsia="方正小标宋简体" w:cs="方正小标宋简体"/>
          <w:sz w:val="36"/>
          <w:szCs w:val="5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56"/>
          <w:lang w:val="en-US" w:eastAsia="zh-CN"/>
        </w:rPr>
        <w:t xml:space="preserve">  中等职业（技工学校免住宿费和教材费）项目公示公告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52"/>
        </w:rPr>
      </w:pP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根据自治区下达2019年中等职业（技工学校免住宿费和教材费）补助资金项目1个，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由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市财政局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实施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项目1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个，涉及资金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23.43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万元，现将项目有关情况公示如下：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hint="eastAsia" w:ascii="仿宋" w:hAnsi="仿宋" w:eastAsia="仿宋" w:cs="仿宋"/>
          <w:sz w:val="32"/>
          <w:szCs w:val="52"/>
          <w:lang w:eastAsia="zh-CN"/>
        </w:rPr>
        <w:t>一、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学生免住宿费和教材费补助资金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</w:p>
    <w:p>
      <w:pPr>
        <w:spacing w:line="560" w:lineRule="exact"/>
        <w:ind w:firstLine="640" w:firstLineChars="200"/>
        <w:jc w:val="left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eastAsia="zh-CN"/>
        </w:rPr>
        <w:t>1.实施地点：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和田市职业高中（技工）学校</w:t>
      </w:r>
    </w:p>
    <w:p>
      <w:pPr>
        <w:spacing w:line="560" w:lineRule="exact"/>
        <w:ind w:firstLine="640" w:firstLineChars="200"/>
        <w:jc w:val="left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eastAsia="zh-CN"/>
        </w:rPr>
        <w:t>2.建设内容：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技工院校南疆四地州学生人数为540名，涉及金额23.43万元。</w:t>
      </w:r>
    </w:p>
    <w:p>
      <w:pPr>
        <w:spacing w:line="560" w:lineRule="exact"/>
        <w:ind w:firstLine="640" w:firstLineChars="200"/>
        <w:jc w:val="left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eastAsia="zh-CN"/>
        </w:rPr>
        <w:t>3.补助标准：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600元/人/年（自治区资金）</w:t>
      </w:r>
    </w:p>
    <w:p>
      <w:pPr>
        <w:spacing w:line="560" w:lineRule="exact"/>
        <w:ind w:firstLine="640" w:firstLineChars="200"/>
        <w:jc w:val="left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eastAsia="zh-CN"/>
        </w:rPr>
        <w:t>4.资金来源及规模：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自治区财政专项扶贫资金（学生免住宿费补助资金）23.43万元。</w:t>
      </w:r>
    </w:p>
    <w:p>
      <w:pPr>
        <w:spacing w:line="560" w:lineRule="exact"/>
        <w:ind w:firstLine="640" w:firstLineChars="200"/>
        <w:jc w:val="left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eastAsia="zh-CN"/>
        </w:rPr>
        <w:t>5.实施期限：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2019年11月27日到2019年12月20日</w:t>
      </w:r>
    </w:p>
    <w:p>
      <w:pPr>
        <w:spacing w:line="560" w:lineRule="exact"/>
        <w:ind w:firstLine="640" w:firstLineChars="200"/>
        <w:jc w:val="left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eastAsia="zh-CN"/>
        </w:rPr>
        <w:t>6.实施单位及责任人：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和田市技工学校，裴萍</w:t>
      </w:r>
    </w:p>
    <w:p>
      <w:pPr>
        <w:spacing w:line="560" w:lineRule="exact"/>
        <w:ind w:firstLine="640" w:firstLineChars="200"/>
        <w:jc w:val="left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eastAsia="zh-CN"/>
        </w:rPr>
        <w:t>7.绩效目标：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完成满足540名技工学校家庭经济困难学生基本学习生活需要，提升技工学校教育的吸引力，提升学生和家长对教育公平的满意度。</w:t>
      </w:r>
    </w:p>
    <w:p>
      <w:pPr>
        <w:spacing w:line="560" w:lineRule="exact"/>
        <w:ind w:firstLine="640" w:firstLineChars="200"/>
        <w:jc w:val="left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eastAsia="zh-CN"/>
        </w:rPr>
        <w:t>8.带贫减贫机制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:项目实施后教育公平显著提升，满足家庭经济困难学生基本学习生活需要。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52"/>
          <w:lang w:eastAsia="zh-CN"/>
        </w:rPr>
      </w:pP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eastAsia="zh-CN"/>
        </w:rPr>
        <w:t>监督电话：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13579413981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52"/>
          <w:lang w:val="en-US" w:eastAsia="zh-CN"/>
        </w:rPr>
      </w:pP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和田市职业高中（技工）学校</w:t>
      </w:r>
    </w:p>
    <w:p>
      <w:pPr>
        <w:spacing w:line="560" w:lineRule="exact"/>
        <w:ind w:firstLine="640" w:firstLineChars="200"/>
        <w:jc w:val="left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2020年5月27日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DE4A02"/>
    <w:rsid w:val="0714575A"/>
    <w:rsid w:val="1CFE6EA6"/>
    <w:rsid w:val="31C86797"/>
    <w:rsid w:val="4D392A9F"/>
    <w:rsid w:val="534B29CB"/>
    <w:rsid w:val="6BA8494B"/>
    <w:rsid w:val="76DE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2020-05-27T10:52:00Z</dcterms:created>
  <dc:creator>Administrator</dc:creator>
  <cp:lastModifiedBy>p</cp:lastModifiedBy>
  <dcterms:modified xsi:type="dcterms:W3CDTF">2020-05-27T12:51:50Z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