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ind w:firstLine="643" w:firstLineChars="200"/>
        <w:rPr>
          <w:rFonts w:hint="eastAsia" w:ascii="仿宋" w:hAnsi="仿宋" w:eastAsia="仿宋" w:cs="仿宋"/>
          <w:b/>
          <w:bCs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  <w:lang w:val="en-US" w:eastAsia="zh-CN"/>
        </w:rPr>
        <w:t>2019年和田市贫困户兔笼购置项目（一期）</w:t>
      </w:r>
    </w:p>
    <w:p>
      <w:pPr>
        <w:numPr>
          <w:ilvl w:val="0"/>
          <w:numId w:val="0"/>
        </w:numPr>
        <w:ind w:firstLine="640"/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  <w:t>2019年和田市第三批涉农整合资金项目--和田市贫困户兔笼购置项目（二期），建设单位为和田市农业农村局，该项目于2019年6月公开实施，7月开工建设，2019年9月完工，11月完成项目自验工作，1月完成审计决算并完成竣工验收，现将项目竣工情况公示如下：</w:t>
      </w:r>
    </w:p>
    <w:p>
      <w:pPr>
        <w:ind w:firstLine="643" w:firstLineChars="200"/>
      </w:pP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  <w:lang w:val="en-US" w:eastAsia="zh-CN"/>
        </w:rPr>
        <w:t>1、实施地点：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  <w:t>伊里其乡、肖尔巴格乡、拉斯奎镇、阿克恰勒乡、吐沙拉镇、吉亚乡、玉龙喀什镇。</w:t>
      </w:r>
    </w:p>
    <w:p>
      <w:pPr>
        <w:ind w:firstLine="643" w:firstLineChars="200"/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  <w:lang w:val="en-US" w:eastAsia="zh-CN"/>
        </w:rPr>
        <w:t>2、建设内容：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  <w:t>对358户贫困户购置的3232组兔笼给予奖补。</w:t>
      </w:r>
    </w:p>
    <w:p>
      <w:pPr>
        <w:ind w:left="640" w:leftChars="305" w:firstLine="0" w:firstLineChars="0"/>
      </w:pP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  <w:lang w:val="en-US" w:eastAsia="zh-CN"/>
        </w:rPr>
        <w:t>3、补助标准：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  <w:t>每组奖补450元。</w:t>
      </w:r>
    </w:p>
    <w:p>
      <w:pPr>
        <w:ind w:firstLine="643" w:firstLineChars="200"/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  <w:lang w:val="en-US" w:eastAsia="zh-CN"/>
        </w:rPr>
        <w:t>4、资金来源及规模：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  <w:t>项目投资145.44万元（其中：第二批财政专项扶贫资金145.44万元）。</w:t>
      </w:r>
    </w:p>
    <w:p>
      <w:pPr>
        <w:numPr>
          <w:ilvl w:val="0"/>
          <w:numId w:val="0"/>
        </w:numPr>
        <w:ind w:firstLine="640"/>
        <w:rPr>
          <w:rFonts w:hint="default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  <w:lang w:val="en-US" w:eastAsia="zh-CN"/>
        </w:rPr>
        <w:t>5、实施期限：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  <w:t>2019年</w:t>
      </w:r>
    </w:p>
    <w:p>
      <w:pPr>
        <w:numPr>
          <w:ilvl w:val="0"/>
          <w:numId w:val="0"/>
        </w:numPr>
        <w:ind w:firstLine="643" w:firstLineChars="200"/>
        <w:rPr>
          <w:rFonts w:hint="eastAsia" w:ascii="仿宋" w:hAnsi="仿宋" w:eastAsia="仿宋" w:cs="仿宋"/>
          <w:b/>
          <w:bCs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5、</w:t>
      </w: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  <w:lang w:val="en-US" w:eastAsia="zh-CN"/>
        </w:rPr>
        <w:t>项目实施单位及负责人：</w:t>
      </w:r>
    </w:p>
    <w:p>
      <w:pPr>
        <w:numPr>
          <w:ilvl w:val="0"/>
          <w:numId w:val="0"/>
        </w:numPr>
        <w:ind w:firstLine="640" w:firstLineChars="200"/>
        <w:jc w:val="distribute"/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  <w:t>伊里其乡人民政府               刘志勇（党委书记）</w:t>
      </w:r>
    </w:p>
    <w:p>
      <w:pPr>
        <w:numPr>
          <w:ilvl w:val="0"/>
          <w:numId w:val="0"/>
        </w:numPr>
        <w:ind w:firstLine="640" w:firstLineChars="200"/>
        <w:jc w:val="distribute"/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  <w:t>肖尔巴格乡人民政府               窦玉（党委书记）</w:t>
      </w:r>
    </w:p>
    <w:p>
      <w:pPr>
        <w:numPr>
          <w:ilvl w:val="0"/>
          <w:numId w:val="0"/>
        </w:numPr>
        <w:ind w:firstLine="640" w:firstLineChars="200"/>
        <w:jc w:val="distribute"/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  <w:t>拉斯奎镇人民政府               闫先明（党委书记）</w:t>
      </w:r>
    </w:p>
    <w:p>
      <w:pPr>
        <w:numPr>
          <w:ilvl w:val="0"/>
          <w:numId w:val="0"/>
        </w:numPr>
        <w:ind w:firstLine="640" w:firstLineChars="200"/>
        <w:jc w:val="distribute"/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  <w:t>吐沙拉镇人民政府               侯锦锋（党委书记）</w:t>
      </w:r>
    </w:p>
    <w:p>
      <w:pPr>
        <w:numPr>
          <w:ilvl w:val="0"/>
          <w:numId w:val="0"/>
        </w:numPr>
        <w:ind w:firstLine="640" w:firstLineChars="200"/>
        <w:jc w:val="distribute"/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  <w:t>吉亚乡人民政府                   程毅（党委书记）</w:t>
      </w:r>
    </w:p>
    <w:p>
      <w:pPr>
        <w:numPr>
          <w:ilvl w:val="0"/>
          <w:numId w:val="0"/>
        </w:numPr>
        <w:ind w:firstLine="640" w:firstLineChars="200"/>
        <w:jc w:val="distribute"/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  <w:t>玉龙喀什镇人民政府               马良（党委书记）</w:t>
      </w:r>
    </w:p>
    <w:p>
      <w:pPr>
        <w:numPr>
          <w:ilvl w:val="0"/>
          <w:numId w:val="0"/>
        </w:numPr>
        <w:ind w:firstLine="640" w:firstLineChars="200"/>
        <w:jc w:val="distribute"/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  <w:t>古江巴格乡人民政府             鲁大全（党委书记）</w:t>
      </w:r>
    </w:p>
    <w:p>
      <w:pPr>
        <w:numPr>
          <w:ilvl w:val="0"/>
          <w:numId w:val="0"/>
        </w:numPr>
        <w:ind w:firstLine="640" w:firstLineChars="200"/>
        <w:jc w:val="distribute"/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  <w:t>阿克恰勒乡人民政府    冶永福（市委常委、党委书记）</w:t>
      </w:r>
    </w:p>
    <w:p>
      <w:pPr>
        <w:numPr>
          <w:ilvl w:val="0"/>
          <w:numId w:val="1"/>
        </w:numPr>
        <w:ind w:firstLine="64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52"/>
        </w:rPr>
        <w:t>绩效</w:t>
      </w:r>
      <w:r>
        <w:rPr>
          <w:rFonts w:ascii="仿宋" w:hAnsi="仿宋" w:eastAsia="仿宋" w:cs="仿宋"/>
          <w:b/>
          <w:bCs/>
          <w:sz w:val="32"/>
          <w:szCs w:val="52"/>
        </w:rPr>
        <w:t>目标</w:t>
      </w:r>
      <w:r>
        <w:rPr>
          <w:rFonts w:hint="eastAsia" w:ascii="仿宋" w:hAnsi="仿宋" w:eastAsia="仿宋" w:cs="仿宋"/>
          <w:b/>
          <w:bCs/>
          <w:sz w:val="32"/>
          <w:szCs w:val="52"/>
          <w:lang w:eastAsia="zh-CN"/>
        </w:rPr>
        <w:t>：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  <w:t>按照每只兔养殖35天，获取26元养殖利润计算，每人年内养殖3批次，每批次每人养殖52只计算，每名贫困户可获取4000元养殖收益。</w:t>
      </w:r>
    </w:p>
    <w:p>
      <w:pPr>
        <w:numPr>
          <w:ilvl w:val="0"/>
          <w:numId w:val="0"/>
        </w:numPr>
        <w:ind w:firstLine="643" w:firstLineChars="200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52"/>
          <w:lang w:val="en-US" w:eastAsia="zh-CN"/>
        </w:rPr>
        <w:t>8、</w:t>
      </w:r>
      <w:r>
        <w:rPr>
          <w:rFonts w:hint="eastAsia" w:ascii="仿宋" w:hAnsi="仿宋" w:eastAsia="仿宋" w:cs="仿宋"/>
          <w:b/>
          <w:bCs/>
          <w:sz w:val="32"/>
          <w:szCs w:val="52"/>
        </w:rPr>
        <w:t>带贫减贫机制</w:t>
      </w:r>
      <w:r>
        <w:rPr>
          <w:rFonts w:hint="eastAsia" w:ascii="仿宋" w:hAnsi="仿宋" w:eastAsia="仿宋" w:cs="仿宋"/>
          <w:b/>
          <w:bCs/>
          <w:sz w:val="32"/>
          <w:szCs w:val="52"/>
          <w:lang w:eastAsia="zh-CN"/>
        </w:rPr>
        <w:t>：</w:t>
      </w:r>
      <w:r>
        <w:rPr>
          <w:rFonts w:hint="eastAsia" w:ascii="仿宋" w:hAnsi="仿宋" w:eastAsia="仿宋" w:cs="仿宋"/>
          <w:b w:val="0"/>
          <w:bCs w:val="0"/>
          <w:sz w:val="32"/>
          <w:szCs w:val="52"/>
          <w:lang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项目采取农民自购，政府奖补的帮扶模式，让贫困户学会庭院养兔技术，逐步发展兔产业，进一步增加产业收入，拓展产业发展渠道。</w:t>
      </w:r>
    </w:p>
    <w:p/>
    <w:p>
      <w:pPr>
        <w:keepNext w:val="0"/>
        <w:keepLines w:val="0"/>
        <w:widowControl/>
        <w:suppressLineNumbers w:val="0"/>
        <w:ind w:firstLine="640" w:firstLineChars="200"/>
        <w:jc w:val="left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监督电话：12317、0903-2522950</w:t>
      </w:r>
    </w:p>
    <w:p>
      <w:pPr>
        <w:rPr>
          <w:rFonts w:hint="eastAsia" w:eastAsia="宋体"/>
          <w:lang w:eastAsia="zh-CN"/>
        </w:rPr>
      </w:pPr>
      <w:bookmarkStart w:id="0" w:name="_GoBack"/>
      <w:bookmarkEnd w:id="0"/>
    </w:p>
    <w:p>
      <w:pPr>
        <w:pStyle w:val="5"/>
        <w:rPr>
          <w:rFonts w:hint="eastAsia"/>
          <w:lang w:eastAsia="zh-CN"/>
        </w:rPr>
      </w:pPr>
    </w:p>
    <w:p>
      <w:pPr>
        <w:jc w:val="righ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和田市农业农村局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992045"/>
    <w:multiLevelType w:val="singleLevel"/>
    <w:tmpl w:val="26992045"/>
    <w:lvl w:ilvl="0" w:tentative="0">
      <w:start w:val="7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CA27E9"/>
    <w:rsid w:val="08B008F1"/>
    <w:rsid w:val="2E19217A"/>
    <w:rsid w:val="3E0B7D97"/>
    <w:rsid w:val="5BA75FFF"/>
    <w:rsid w:val="6FCA27E9"/>
    <w:rsid w:val="6FE83CA8"/>
    <w:rsid w:val="73E80E93"/>
    <w:rsid w:val="7E8E44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/>
    </w:rPr>
  </w:style>
  <w:style w:type="paragraph" w:styleId="2">
    <w:name w:val="heading 3"/>
    <w:basedOn w:val="1"/>
    <w:next w:val="1"/>
    <w:unhideWhenUsed/>
    <w:qFormat/>
    <w:uiPriority w:val="0"/>
    <w:pPr>
      <w:keepNext/>
      <w:keepLines/>
      <w:spacing w:before="260" w:after="260" w:line="416" w:lineRule="auto"/>
      <w:outlineLvl w:val="2"/>
    </w:pPr>
    <w:rPr>
      <w:rFonts w:hint="eastAsia"/>
      <w:b/>
      <w:sz w:val="32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样式1"/>
    <w:basedOn w:val="1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Office_10.8.2.6837_F1E327BC-269C-435d-A152-05C5408002CA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2020-05-27T13:52:00Z</dcterms:created>
  <dc:creator>lenovo</dc:creator>
  <cp:lastModifiedBy>p</cp:lastModifiedBy>
  <dcterms:modified xsi:type="dcterms:W3CDTF">2020-05-28T20:09:27Z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2052-10.8.2.6837</vt:lpwstr>
  </property>
</Properties>
</file>